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01" w:rsidRDefault="00846101" w:rsidP="001E579C">
      <w:pPr>
        <w:spacing w:line="240" w:lineRule="auto"/>
        <w:rPr>
          <w:b/>
          <w:bCs/>
        </w:rPr>
      </w:pPr>
    </w:p>
    <w:p w:rsidR="00846101" w:rsidRDefault="00846101" w:rsidP="00463FA9">
      <w:pPr>
        <w:rPr>
          <w:b/>
        </w:rPr>
      </w:pPr>
      <w:r>
        <w:rPr>
          <w:b/>
        </w:rPr>
        <w:t>UNIVERSITATEA</w:t>
      </w:r>
      <w:r>
        <w:t xml:space="preserve"> </w:t>
      </w:r>
      <w:r>
        <w:rPr>
          <w:i/>
          <w:sz w:val="24"/>
          <w:szCs w:val="24"/>
          <w:u w:val="single"/>
        </w:rPr>
        <w:t>Școala Națională de Studii Politice și Administrative</w:t>
      </w:r>
    </w:p>
    <w:p w:rsidR="00846101" w:rsidRDefault="00846101" w:rsidP="00463FA9">
      <w:pPr>
        <w:rPr>
          <w:b/>
        </w:rPr>
      </w:pPr>
      <w:r>
        <w:rPr>
          <w:b/>
        </w:rPr>
        <w:t>FACULTATEA</w:t>
      </w:r>
      <w:r>
        <w:t xml:space="preserve"> </w:t>
      </w:r>
      <w:r>
        <w:rPr>
          <w:i/>
          <w:sz w:val="24"/>
          <w:szCs w:val="24"/>
          <w:u w:val="single"/>
        </w:rPr>
        <w:t>de Științe Politice</w:t>
      </w:r>
    </w:p>
    <w:p w:rsidR="00846101" w:rsidRDefault="00846101" w:rsidP="00463FA9">
      <w:r>
        <w:rPr>
          <w:b/>
        </w:rPr>
        <w:t xml:space="preserve">DEPARTAMENTUL </w:t>
      </w:r>
      <w:r>
        <w:rPr>
          <w:i/>
          <w:sz w:val="24"/>
          <w:szCs w:val="24"/>
          <w:u w:val="single"/>
        </w:rPr>
        <w:t>Științe Politice și Studii Europene</w:t>
      </w:r>
    </w:p>
    <w:p w:rsidR="00846101" w:rsidRDefault="00846101" w:rsidP="00463FA9">
      <w:pPr>
        <w:ind w:left="5664" w:right="-567"/>
        <w:rPr>
          <w:b/>
        </w:rPr>
      </w:pPr>
    </w:p>
    <w:p w:rsidR="00846101" w:rsidRDefault="00846101" w:rsidP="00463FA9">
      <w:pPr>
        <w:ind w:left="5664" w:right="-567"/>
        <w:rPr>
          <w:b/>
        </w:rPr>
      </w:pPr>
      <w:r>
        <w:rPr>
          <w:b/>
        </w:rPr>
        <w:t xml:space="preserve">DOMENIUL DE STUDII </w:t>
      </w:r>
      <w:r>
        <w:rPr>
          <w:i/>
          <w:sz w:val="24"/>
          <w:szCs w:val="24"/>
          <w:u w:val="single"/>
        </w:rPr>
        <w:t>Științe Politice</w:t>
      </w:r>
    </w:p>
    <w:p w:rsidR="00846101" w:rsidRDefault="00846101" w:rsidP="00463FA9">
      <w:pPr>
        <w:ind w:right="-567"/>
        <w:jc w:val="right"/>
      </w:pPr>
      <w:r>
        <w:rPr>
          <w:b/>
        </w:rPr>
        <w:t>PROGRAMUL DE STUDII</w:t>
      </w:r>
      <w:r>
        <w:t xml:space="preserve"> </w:t>
      </w:r>
      <w:r>
        <w:rPr>
          <w:i/>
          <w:sz w:val="24"/>
          <w:szCs w:val="24"/>
          <w:u w:val="single"/>
        </w:rPr>
        <w:t xml:space="preserve">Relații Internaționale și Studii Europene </w:t>
      </w:r>
    </w:p>
    <w:p w:rsidR="00846101" w:rsidRDefault="00846101" w:rsidP="00386014"/>
    <w:p w:rsidR="00846101" w:rsidRPr="001E579C" w:rsidRDefault="00846101" w:rsidP="00171BDD">
      <w:pPr>
        <w:jc w:val="center"/>
        <w:rPr>
          <w:rFonts w:ascii="Times New Roman" w:hAnsi="Times New Roman" w:cs="Times New Roman"/>
          <w:b/>
          <w:bCs/>
          <w:sz w:val="32"/>
          <w:szCs w:val="32"/>
        </w:rPr>
      </w:pPr>
      <w:r w:rsidRPr="001E579C">
        <w:rPr>
          <w:rFonts w:ascii="Times New Roman" w:hAnsi="Times New Roman" w:cs="Times New Roman"/>
          <w:b/>
          <w:bCs/>
          <w:sz w:val="32"/>
          <w:szCs w:val="32"/>
        </w:rPr>
        <w:t>FIŞA DISCIPLINEI</w:t>
      </w:r>
    </w:p>
    <w:p w:rsidR="00846101" w:rsidRPr="001E579C" w:rsidRDefault="00846101" w:rsidP="00171BDD">
      <w:pPr>
        <w:jc w:val="center"/>
        <w:rPr>
          <w:rFonts w:ascii="Times New Roman" w:hAnsi="Times New Roman" w:cs="Times New Roman"/>
          <w:b/>
          <w:bCs/>
          <w:sz w:val="32"/>
          <w:szCs w:val="32"/>
        </w:rPr>
      </w:pPr>
      <w:r>
        <w:rPr>
          <w:rFonts w:ascii="Times New Roman" w:hAnsi="Times New Roman" w:cs="Times New Roman"/>
          <w:b/>
          <w:bCs/>
          <w:sz w:val="32"/>
          <w:szCs w:val="32"/>
        </w:rPr>
        <w:t>INTRODUCERE IN RELATII INTERNATIONALE</w:t>
      </w:r>
    </w:p>
    <w:p w:rsidR="00846101" w:rsidRDefault="00846101" w:rsidP="00171BDD"/>
    <w:p w:rsidR="00846101" w:rsidRPr="008215B9" w:rsidRDefault="00846101" w:rsidP="00171BDD">
      <w:pPr>
        <w:rPr>
          <w:rFonts w:ascii="Times New Roman" w:hAnsi="Times New Roman" w:cs="Times New Roman"/>
          <w:sz w:val="24"/>
          <w:szCs w:val="24"/>
        </w:rPr>
      </w:pPr>
      <w:r w:rsidRPr="008215B9">
        <w:rPr>
          <w:rFonts w:ascii="Times New Roman" w:hAnsi="Times New Roman" w:cs="Times New Roman"/>
          <w:b/>
          <w:bCs/>
          <w:sz w:val="24"/>
          <w:szCs w:val="24"/>
        </w:rPr>
        <w:t>Statutul disciplinei</w:t>
      </w:r>
      <w:r w:rsidRPr="008215B9">
        <w:rPr>
          <w:rFonts w:ascii="Times New Roman" w:hAnsi="Times New Roman" w:cs="Times New Roman"/>
          <w:sz w:val="24"/>
          <w:szCs w:val="24"/>
        </w:rPr>
        <w:t>:</w:t>
      </w:r>
      <w:r>
        <w:rPr>
          <w:rFonts w:ascii="Times New Roman" w:hAnsi="Times New Roman" w:cs="Times New Roman"/>
          <w:sz w:val="24"/>
          <w:szCs w:val="24"/>
        </w:rPr>
        <w:t xml:space="preserve"> </w:t>
      </w:r>
      <w:r w:rsidRPr="008215B9">
        <w:rPr>
          <w:rFonts w:ascii="Times New Roman" w:hAnsi="Times New Roman" w:cs="Times New Roman"/>
          <w:i/>
          <w:iCs/>
          <w:sz w:val="24"/>
          <w:szCs w:val="24"/>
        </w:rPr>
        <w:t>obligatorie</w:t>
      </w:r>
    </w:p>
    <w:p w:rsidR="00846101" w:rsidRPr="008215B9" w:rsidRDefault="00846101" w:rsidP="00171BDD">
      <w:pPr>
        <w:rPr>
          <w:rFonts w:ascii="Times New Roman" w:hAnsi="Times New Roman" w:cs="Times New Roman"/>
          <w:sz w:val="24"/>
          <w:szCs w:val="24"/>
        </w:rPr>
      </w:pPr>
      <w:r w:rsidRPr="008215B9">
        <w:rPr>
          <w:rFonts w:ascii="Times New Roman" w:hAnsi="Times New Roman" w:cs="Times New Roman"/>
          <w:b/>
          <w:bCs/>
          <w:sz w:val="24"/>
          <w:szCs w:val="24"/>
        </w:rPr>
        <w:t>Nivelul de studii</w:t>
      </w:r>
      <w:r w:rsidRPr="008215B9">
        <w:rPr>
          <w:rFonts w:ascii="Times New Roman" w:hAnsi="Times New Roman" w:cs="Times New Roman"/>
          <w:sz w:val="24"/>
          <w:szCs w:val="24"/>
        </w:rPr>
        <w:t xml:space="preserve">: </w:t>
      </w:r>
      <w:r w:rsidRPr="008215B9">
        <w:rPr>
          <w:rFonts w:ascii="Times New Roman" w:hAnsi="Times New Roman" w:cs="Times New Roman"/>
          <w:i/>
          <w:iCs/>
          <w:sz w:val="24"/>
          <w:szCs w:val="24"/>
        </w:rPr>
        <w:t>Licenţă</w:t>
      </w:r>
    </w:p>
    <w:p w:rsidR="00846101" w:rsidRPr="008215B9" w:rsidRDefault="00846101" w:rsidP="00171BDD">
      <w:pPr>
        <w:rPr>
          <w:rFonts w:ascii="Times New Roman" w:hAnsi="Times New Roman" w:cs="Times New Roman"/>
          <w:sz w:val="24"/>
          <w:szCs w:val="24"/>
        </w:rPr>
      </w:pPr>
      <w:r w:rsidRPr="008215B9">
        <w:rPr>
          <w:rFonts w:ascii="Times New Roman" w:hAnsi="Times New Roman" w:cs="Times New Roman"/>
          <w:b/>
          <w:bCs/>
          <w:sz w:val="24"/>
          <w:szCs w:val="24"/>
        </w:rPr>
        <w:t>Anul de studii</w:t>
      </w:r>
      <w:r w:rsidRPr="008215B9">
        <w:rPr>
          <w:rFonts w:ascii="Times New Roman" w:hAnsi="Times New Roman" w:cs="Times New Roman"/>
          <w:sz w:val="24"/>
          <w:szCs w:val="24"/>
        </w:rPr>
        <w:t xml:space="preserve">:  </w:t>
      </w:r>
      <w:r w:rsidRPr="008215B9">
        <w:rPr>
          <w:rFonts w:ascii="Times New Roman" w:hAnsi="Times New Roman" w:cs="Times New Roman"/>
          <w:b/>
          <w:bCs/>
          <w:sz w:val="24"/>
          <w:szCs w:val="24"/>
        </w:rPr>
        <w:t>1</w:t>
      </w:r>
    </w:p>
    <w:p w:rsidR="00846101" w:rsidRPr="008215B9" w:rsidRDefault="00846101" w:rsidP="006A3D95">
      <w:pPr>
        <w:rPr>
          <w:rFonts w:ascii="Times New Roman" w:hAnsi="Times New Roman" w:cs="Times New Roman"/>
          <w:sz w:val="24"/>
          <w:szCs w:val="24"/>
        </w:rPr>
      </w:pPr>
      <w:r w:rsidRPr="008215B9">
        <w:rPr>
          <w:rFonts w:ascii="Times New Roman" w:hAnsi="Times New Roman" w:cs="Times New Roman"/>
          <w:b/>
          <w:bCs/>
          <w:sz w:val="24"/>
          <w:szCs w:val="24"/>
        </w:rPr>
        <w:t>Semestrul</w:t>
      </w:r>
      <w:r w:rsidRPr="008215B9">
        <w:rPr>
          <w:rFonts w:ascii="Times New Roman" w:hAnsi="Times New Roman" w:cs="Times New Roman"/>
          <w:sz w:val="24"/>
          <w:szCs w:val="24"/>
        </w:rPr>
        <w:t xml:space="preserve">: </w:t>
      </w:r>
      <w:r w:rsidRPr="008215B9">
        <w:rPr>
          <w:rFonts w:ascii="Times New Roman" w:hAnsi="Times New Roman" w:cs="Times New Roman"/>
          <w:b/>
          <w:bCs/>
          <w:sz w:val="24"/>
          <w:szCs w:val="24"/>
        </w:rPr>
        <w:t>2</w:t>
      </w:r>
    </w:p>
    <w:p w:rsidR="00846101" w:rsidRPr="00F11835" w:rsidRDefault="00846101" w:rsidP="00071FF9">
      <w:pPr>
        <w:pStyle w:val="Default"/>
        <w:rPr>
          <w:rFonts w:ascii="Times New Roman" w:hAnsi="Times New Roman"/>
          <w:i/>
          <w:iCs/>
        </w:rPr>
      </w:pPr>
      <w:r w:rsidRPr="00F11835">
        <w:rPr>
          <w:rFonts w:ascii="Times New Roman" w:hAnsi="Times New Roman"/>
          <w:b/>
          <w:bCs/>
        </w:rPr>
        <w:t xml:space="preserve">Titularul cursului: </w:t>
      </w:r>
      <w:r w:rsidRPr="00F11835">
        <w:rPr>
          <w:rFonts w:ascii="Times New Roman" w:hAnsi="Times New Roman"/>
          <w:i/>
          <w:iCs/>
        </w:rPr>
        <w:t>Prof. Univ. Dr. Adrian Pop</w:t>
      </w:r>
    </w:p>
    <w:p w:rsidR="00846101" w:rsidRDefault="00846101" w:rsidP="00071FF9">
      <w:pPr>
        <w:pStyle w:val="Default"/>
        <w:rPr>
          <w:rFonts w:ascii="Times New Roman" w:hAnsi="Times New Roman"/>
          <w:b/>
          <w:bCs/>
        </w:rPr>
      </w:pPr>
    </w:p>
    <w:p w:rsidR="00846101" w:rsidRPr="00F11835" w:rsidRDefault="00846101" w:rsidP="00071FF9">
      <w:pPr>
        <w:pStyle w:val="Default"/>
        <w:rPr>
          <w:rFonts w:ascii="Times New Roman" w:hAnsi="Times New Roman"/>
          <w:i/>
          <w:iCs/>
        </w:rPr>
      </w:pPr>
      <w:r w:rsidRPr="00F11835">
        <w:rPr>
          <w:rFonts w:ascii="Times New Roman" w:hAnsi="Times New Roman"/>
          <w:b/>
          <w:bCs/>
        </w:rPr>
        <w:t xml:space="preserve">Coordonatoare seminar: </w:t>
      </w:r>
      <w:r w:rsidRPr="00F11835">
        <w:rPr>
          <w:rFonts w:ascii="Times New Roman" w:hAnsi="Times New Roman"/>
          <w:i/>
          <w:iCs/>
        </w:rPr>
        <w:t>Asist. Univ. Dr. Simona R. Soare</w:t>
      </w:r>
    </w:p>
    <w:p w:rsidR="00846101" w:rsidRPr="0067056A" w:rsidRDefault="00846101" w:rsidP="00071FF9">
      <w:pPr>
        <w:pStyle w:val="Default"/>
        <w:rPr>
          <w:i/>
          <w:iCs/>
          <w:sz w:val="23"/>
          <w:szCs w:val="23"/>
        </w:rPr>
      </w:pPr>
    </w:p>
    <w:tbl>
      <w:tblPr>
        <w:tblpPr w:leftFromText="180" w:rightFromText="180" w:vertAnchor="text" w:horzAnchor="margin" w:tblpY="113"/>
        <w:tblW w:w="10154" w:type="dxa"/>
        <w:tblLayout w:type="fixed"/>
        <w:tblLook w:val="0000"/>
      </w:tblPr>
      <w:tblGrid>
        <w:gridCol w:w="2692"/>
        <w:gridCol w:w="1646"/>
        <w:gridCol w:w="1454"/>
        <w:gridCol w:w="1454"/>
        <w:gridCol w:w="1454"/>
        <w:gridCol w:w="1454"/>
      </w:tblGrid>
      <w:tr w:rsidR="00846101" w:rsidRPr="00F11835">
        <w:trPr>
          <w:trHeight w:val="159"/>
        </w:trPr>
        <w:tc>
          <w:tcPr>
            <w:tcW w:w="10154" w:type="dxa"/>
            <w:gridSpan w:val="6"/>
            <w:tcBorders>
              <w:top w:val="single" w:sz="8" w:space="0" w:color="000000"/>
              <w:left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Număr de ore/Verificarea/Credite </w:t>
            </w:r>
          </w:p>
        </w:tc>
      </w:tr>
      <w:tr w:rsidR="00846101" w:rsidRPr="00F11835">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Curs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sz w:val="23"/>
                <w:szCs w:val="23"/>
              </w:rPr>
            </w:pPr>
            <w:r w:rsidRPr="00F11835">
              <w:rPr>
                <w:rFonts w:ascii="Times New Roman" w:hAnsi="Times New Roman"/>
                <w:b/>
                <w:bCs/>
                <w:sz w:val="23"/>
                <w:szCs w:val="23"/>
              </w:rPr>
              <w:t xml:space="preserve">Credite </w:t>
            </w:r>
          </w:p>
        </w:tc>
      </w:tr>
      <w:tr w:rsidR="00846101" w:rsidRPr="00F11835">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b/>
                <w:bCs/>
                <w:sz w:val="23"/>
                <w:szCs w:val="23"/>
              </w:rPr>
            </w:pPr>
            <w:r w:rsidRPr="00F11835">
              <w:rPr>
                <w:rFonts w:ascii="Times New Roman" w:hAnsi="Times New Roman"/>
                <w:b/>
                <w:bCs/>
              </w:rPr>
              <w:t>C=28; SI=</w:t>
            </w:r>
            <w:r>
              <w:rPr>
                <w:rFonts w:ascii="Times New Roman" w:hAnsi="Times New Roman"/>
                <w:b/>
                <w:bCs/>
              </w:rPr>
              <w:t>52</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b/>
                <w:bCs/>
                <w:sz w:val="23"/>
                <w:szCs w:val="23"/>
              </w:rPr>
            </w:pPr>
            <w:r>
              <w:rPr>
                <w:rFonts w:ascii="Times New Roman" w:hAnsi="Times New Roman"/>
                <w:b/>
                <w:bCs/>
              </w:rPr>
              <w:t>S=14</w:t>
            </w:r>
            <w:r w:rsidRPr="00F11835">
              <w:rPr>
                <w:rFonts w:ascii="Times New Roman" w:hAnsi="Times New Roman"/>
                <w:b/>
                <w:bCs/>
              </w:rPr>
              <w:t>; SI=28/pers</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46101" w:rsidRPr="00F11835" w:rsidRDefault="00846101" w:rsidP="00071FF9">
            <w:pPr>
              <w:pStyle w:val="Default"/>
              <w:rPr>
                <w:rFonts w:ascii="Times New Roman" w:hAnsi="Times New Roman"/>
                <w:b/>
                <w:bCs/>
                <w:sz w:val="23"/>
                <w:szCs w:val="23"/>
              </w:rPr>
            </w:pPr>
            <w:r w:rsidRPr="00F11835">
              <w:rPr>
                <w:rFonts w:ascii="Times New Roman" w:hAnsi="Times New Roman"/>
                <w:b/>
                <w:bCs/>
                <w:sz w:val="23"/>
                <w:szCs w:val="23"/>
              </w:rPr>
              <w:t>6</w:t>
            </w:r>
          </w:p>
        </w:tc>
      </w:tr>
    </w:tbl>
    <w:p w:rsidR="00846101" w:rsidRDefault="00846101" w:rsidP="00071FF9">
      <w:pPr>
        <w:pStyle w:val="Default"/>
        <w:rPr>
          <w:sz w:val="23"/>
          <w:szCs w:val="23"/>
        </w:rPr>
      </w:pPr>
    </w:p>
    <w:p w:rsidR="00846101" w:rsidRDefault="00846101" w:rsidP="00071FF9">
      <w:pPr>
        <w:pStyle w:val="Default"/>
      </w:pPr>
    </w:p>
    <w:p w:rsidR="00846101" w:rsidRPr="00F11835" w:rsidRDefault="00846101" w:rsidP="00071FF9">
      <w:pPr>
        <w:pStyle w:val="Default"/>
        <w:rPr>
          <w:rFonts w:ascii="Times New Roman" w:hAnsi="Times New Roman"/>
          <w:sz w:val="23"/>
          <w:szCs w:val="23"/>
        </w:rPr>
      </w:pPr>
      <w:r w:rsidRPr="00F11835">
        <w:rPr>
          <w:rFonts w:ascii="Times New Roman" w:hAnsi="Times New Roman"/>
          <w:b/>
          <w:bCs/>
        </w:rPr>
        <w:t xml:space="preserve">A. OBIECTIVELE DISCIPLINEI </w:t>
      </w:r>
      <w:r w:rsidRPr="00F11835">
        <w:rPr>
          <w:rFonts w:ascii="Times New Roman" w:hAnsi="Times New Roman"/>
          <w:sz w:val="23"/>
          <w:szCs w:val="23"/>
        </w:rPr>
        <w:t>(</w:t>
      </w:r>
      <w:r w:rsidRPr="00F11835">
        <w:rPr>
          <w:rFonts w:ascii="Times New Roman" w:hAnsi="Times New Roman"/>
          <w:i/>
          <w:iCs/>
          <w:sz w:val="23"/>
          <w:szCs w:val="23"/>
        </w:rPr>
        <w:t>Obiectivele sunt formulate în termeni de competenţe profesionale</w:t>
      </w:r>
      <w:r w:rsidRPr="00F11835">
        <w:rPr>
          <w:rFonts w:ascii="Times New Roman" w:hAnsi="Times New Roman"/>
          <w:sz w:val="23"/>
          <w:szCs w:val="23"/>
        </w:rPr>
        <w:t>)</w:t>
      </w:r>
    </w:p>
    <w:p w:rsidR="00846101" w:rsidRPr="00F11835" w:rsidRDefault="00846101" w:rsidP="00071FF9">
      <w:pPr>
        <w:pStyle w:val="Default"/>
        <w:rPr>
          <w:rFonts w:ascii="Times New Roman" w:hAnsi="Times New Roman"/>
          <w:b/>
          <w:bCs/>
        </w:rPr>
      </w:pPr>
    </w:p>
    <w:p w:rsidR="00846101" w:rsidRPr="00F11835" w:rsidRDefault="00846101" w:rsidP="00071FF9">
      <w:pPr>
        <w:pStyle w:val="Default"/>
        <w:rPr>
          <w:rFonts w:ascii="Times New Roman" w:hAnsi="Times New Roman"/>
          <w:sz w:val="23"/>
          <w:szCs w:val="23"/>
        </w:rPr>
      </w:pPr>
      <w:r w:rsidRPr="00F11835">
        <w:rPr>
          <w:rFonts w:ascii="Times New Roman" w:hAnsi="Times New Roman"/>
          <w:b/>
          <w:bCs/>
        </w:rPr>
        <w:t>Obiectivul general al cursului</w:t>
      </w:r>
      <w:r w:rsidRPr="00F11835">
        <w:rPr>
          <w:rFonts w:ascii="Times New Roman" w:hAnsi="Times New Roman"/>
        </w:rPr>
        <w:t>:</w:t>
      </w:r>
    </w:p>
    <w:p w:rsidR="00846101" w:rsidRDefault="00846101" w:rsidP="00303469">
      <w:pPr>
        <w:spacing w:line="360" w:lineRule="auto"/>
        <w:rPr>
          <w:rFonts w:ascii="Times New Roman" w:hAnsi="Times New Roman" w:cs="Times New Roman"/>
          <w:sz w:val="24"/>
          <w:szCs w:val="24"/>
        </w:rPr>
      </w:pPr>
    </w:p>
    <w:p w:rsidR="00846101" w:rsidRPr="000373C1" w:rsidRDefault="00846101" w:rsidP="00303469">
      <w:pPr>
        <w:spacing w:line="360" w:lineRule="auto"/>
        <w:rPr>
          <w:rFonts w:ascii="Times New Roman" w:hAnsi="Times New Roman" w:cs="Times New Roman"/>
          <w:sz w:val="24"/>
          <w:szCs w:val="24"/>
        </w:rPr>
      </w:pPr>
      <w:r w:rsidRPr="000373C1">
        <w:rPr>
          <w:rFonts w:ascii="Times New Roman" w:hAnsi="Times New Roman" w:cs="Times New Roman"/>
          <w:sz w:val="24"/>
          <w:szCs w:val="24"/>
        </w:rPr>
        <w:t>Cursul îşi propune fam</w:t>
      </w:r>
      <w:r>
        <w:rPr>
          <w:rFonts w:ascii="Times New Roman" w:hAnsi="Times New Roman" w:cs="Times New Roman"/>
          <w:sz w:val="24"/>
          <w:szCs w:val="24"/>
        </w:rPr>
        <w:t>iliarizarea studenţilor cu principalele</w:t>
      </w:r>
      <w:r w:rsidRPr="000373C1">
        <w:rPr>
          <w:rFonts w:ascii="Times New Roman" w:hAnsi="Times New Roman" w:cs="Times New Roman"/>
          <w:sz w:val="24"/>
          <w:szCs w:val="24"/>
        </w:rPr>
        <w:t xml:space="preserve"> </w:t>
      </w:r>
      <w:r>
        <w:rPr>
          <w:rFonts w:ascii="Times New Roman" w:hAnsi="Times New Roman" w:cs="Times New Roman"/>
          <w:sz w:val="24"/>
          <w:szCs w:val="24"/>
        </w:rPr>
        <w:t xml:space="preserve">concepte şi teorii utilizate </w:t>
      </w:r>
      <w:r w:rsidRPr="005A793C">
        <w:rPr>
          <w:rFonts w:ascii="Times New Roman" w:hAnsi="Times New Roman" w:cs="Times New Roman"/>
          <w:sz w:val="24"/>
          <w:szCs w:val="24"/>
        </w:rPr>
        <w:t xml:space="preserve">în </w:t>
      </w:r>
      <w:r w:rsidRPr="00596934">
        <w:rPr>
          <w:rFonts w:ascii="Times New Roman" w:hAnsi="Times New Roman" w:cs="Times New Roman"/>
          <w:sz w:val="24"/>
          <w:szCs w:val="24"/>
        </w:rPr>
        <w:t>Relaţiile Internaţionale (RI)</w:t>
      </w:r>
      <w:r w:rsidRPr="000373C1">
        <w:rPr>
          <w:rFonts w:ascii="Times New Roman" w:hAnsi="Times New Roman" w:cs="Times New Roman"/>
          <w:sz w:val="24"/>
          <w:szCs w:val="24"/>
        </w:rPr>
        <w:t xml:space="preserve"> şi însuşirea şi folosirea de către aceştia</w:t>
      </w:r>
      <w:r w:rsidRPr="000373C1">
        <w:rPr>
          <w:rFonts w:ascii="Times New Roman" w:hAnsi="Times New Roman" w:cs="Times New Roman"/>
          <w:i/>
          <w:iCs/>
          <w:sz w:val="24"/>
          <w:szCs w:val="24"/>
        </w:rPr>
        <w:t xml:space="preserve"> </w:t>
      </w:r>
      <w:r w:rsidRPr="000373C1">
        <w:rPr>
          <w:rFonts w:ascii="Times New Roman" w:hAnsi="Times New Roman" w:cs="Times New Roman"/>
          <w:sz w:val="24"/>
          <w:szCs w:val="24"/>
        </w:rPr>
        <w:t xml:space="preserve">în analiza şi explicarea </w:t>
      </w:r>
      <w:r>
        <w:rPr>
          <w:rFonts w:ascii="Times New Roman" w:hAnsi="Times New Roman" w:cs="Times New Roman"/>
          <w:sz w:val="24"/>
          <w:szCs w:val="24"/>
        </w:rPr>
        <w:t>politicii</w:t>
      </w:r>
      <w:r w:rsidRPr="000373C1">
        <w:rPr>
          <w:rFonts w:ascii="Times New Roman" w:hAnsi="Times New Roman" w:cs="Times New Roman"/>
          <w:sz w:val="24"/>
          <w:szCs w:val="24"/>
        </w:rPr>
        <w:t xml:space="preserve"> internaţionale a principalelor repere teoretice de studiu specifice disciplinei.</w:t>
      </w:r>
    </w:p>
    <w:p w:rsidR="00846101" w:rsidRDefault="00846101" w:rsidP="00071FF9">
      <w:pPr>
        <w:pStyle w:val="Default"/>
        <w:rPr>
          <w:sz w:val="23"/>
          <w:szCs w:val="23"/>
        </w:rPr>
      </w:pPr>
    </w:p>
    <w:p w:rsidR="00846101" w:rsidRDefault="00846101" w:rsidP="00071FF9">
      <w:pPr>
        <w:pStyle w:val="Default"/>
        <w:rPr>
          <w:sz w:val="23"/>
          <w:szCs w:val="23"/>
        </w:rPr>
      </w:pPr>
      <w:r>
        <w:rPr>
          <w:sz w:val="23"/>
          <w:szCs w:val="23"/>
        </w:rPr>
        <w:t xml:space="preserve"> </w:t>
      </w:r>
    </w:p>
    <w:p w:rsidR="00846101" w:rsidRPr="00F11835" w:rsidRDefault="00846101" w:rsidP="0056308F">
      <w:pPr>
        <w:pStyle w:val="Default"/>
        <w:spacing w:line="360" w:lineRule="auto"/>
        <w:jc w:val="both"/>
        <w:rPr>
          <w:rFonts w:ascii="Times New Roman" w:hAnsi="Times New Roman"/>
        </w:rPr>
      </w:pPr>
      <w:r w:rsidRPr="00F11835">
        <w:rPr>
          <w:rFonts w:ascii="Times New Roman" w:hAnsi="Times New Roman"/>
        </w:rPr>
        <w:t>O1 (C1.2 grila 1l RNCIS): Utilizarea conceptelor fundamentale ale domeniului relaţiilor internaţionale pentru descrierea şi explicarea genezei şi derulării unor evenimente şi procese din politica internaţională;</w:t>
      </w:r>
    </w:p>
    <w:p w:rsidR="00846101" w:rsidRPr="00F11835" w:rsidRDefault="00846101" w:rsidP="0056308F">
      <w:pPr>
        <w:pStyle w:val="Default"/>
        <w:spacing w:line="360" w:lineRule="auto"/>
        <w:rPr>
          <w:rFonts w:ascii="Times New Roman" w:hAnsi="Times New Roman"/>
        </w:rPr>
      </w:pPr>
    </w:p>
    <w:p w:rsidR="00846101" w:rsidRPr="00F11835" w:rsidRDefault="00846101" w:rsidP="0056308F">
      <w:pPr>
        <w:pStyle w:val="Default"/>
        <w:spacing w:line="360" w:lineRule="auto"/>
        <w:rPr>
          <w:rFonts w:ascii="Times New Roman" w:hAnsi="Times New Roman"/>
        </w:rPr>
      </w:pPr>
      <w:r w:rsidRPr="00F11835">
        <w:rPr>
          <w:rFonts w:ascii="Times New Roman" w:hAnsi="Times New Roman"/>
        </w:rPr>
        <w:t>O2 (C2.1 grila 1l RNCIS modificat): Elaborarea unor lucrări de seminar folosind cadrul teoretic specific domeniului relaţiilor internaţionale;</w:t>
      </w:r>
    </w:p>
    <w:p w:rsidR="00846101" w:rsidRPr="00F11835" w:rsidRDefault="00846101" w:rsidP="0056308F">
      <w:pPr>
        <w:pStyle w:val="Default"/>
        <w:spacing w:line="360" w:lineRule="auto"/>
        <w:rPr>
          <w:rFonts w:ascii="Times New Roman" w:hAnsi="Times New Roman"/>
        </w:rPr>
      </w:pPr>
    </w:p>
    <w:p w:rsidR="00846101" w:rsidRPr="00F11835" w:rsidRDefault="00846101" w:rsidP="00DB2868">
      <w:pPr>
        <w:pStyle w:val="Default"/>
        <w:jc w:val="both"/>
        <w:rPr>
          <w:rFonts w:ascii="Times New Roman" w:hAnsi="Times New Roman"/>
        </w:rPr>
      </w:pPr>
      <w:r w:rsidRPr="00F11835">
        <w:rPr>
          <w:rFonts w:ascii="Times New Roman" w:hAnsi="Times New Roman"/>
        </w:rPr>
        <w:t>O3 (C2.2 grila 1l RNCIS): Utilizarea conceptelor fundamentale din domeniul relaţiilor internationale pentru înţelegerea şi evaluarea evenimentelor şi proceselor din politica internaţională;</w:t>
      </w:r>
    </w:p>
    <w:p w:rsidR="00846101" w:rsidRPr="00F11835" w:rsidRDefault="00846101" w:rsidP="0056308F">
      <w:pPr>
        <w:pStyle w:val="Default"/>
        <w:spacing w:line="360" w:lineRule="auto"/>
        <w:rPr>
          <w:rFonts w:ascii="Times New Roman" w:hAnsi="Times New Roman"/>
        </w:rPr>
      </w:pPr>
    </w:p>
    <w:p w:rsidR="00846101" w:rsidRPr="00F11835" w:rsidRDefault="00846101" w:rsidP="0056308F">
      <w:pPr>
        <w:pStyle w:val="Default"/>
        <w:spacing w:line="360" w:lineRule="auto"/>
        <w:rPr>
          <w:rFonts w:ascii="Times New Roman" w:hAnsi="Times New Roman"/>
        </w:rPr>
      </w:pPr>
      <w:r w:rsidRPr="00F11835">
        <w:rPr>
          <w:rFonts w:ascii="Times New Roman" w:hAnsi="Times New Roman"/>
        </w:rPr>
        <w:t>O4 (C3.2 grila 1l RNCIS): Utilizarea metodologiei specifice teoriilor relaţiilor internaţionale în analiza sistemelor internaţionale;</w:t>
      </w:r>
    </w:p>
    <w:p w:rsidR="00846101" w:rsidRPr="00F11835" w:rsidRDefault="00846101" w:rsidP="0056308F">
      <w:pPr>
        <w:pStyle w:val="Default"/>
        <w:spacing w:line="360" w:lineRule="auto"/>
        <w:rPr>
          <w:rFonts w:ascii="Times New Roman" w:hAnsi="Times New Roman"/>
        </w:rPr>
      </w:pPr>
    </w:p>
    <w:p w:rsidR="00846101" w:rsidRPr="00F11835" w:rsidRDefault="00846101" w:rsidP="0056308F">
      <w:pPr>
        <w:pStyle w:val="Default"/>
        <w:spacing w:line="360" w:lineRule="auto"/>
        <w:rPr>
          <w:rFonts w:ascii="Times New Roman" w:hAnsi="Times New Roman"/>
        </w:rPr>
      </w:pPr>
      <w:r w:rsidRPr="00F11835">
        <w:rPr>
          <w:rFonts w:ascii="Times New Roman" w:hAnsi="Times New Roman"/>
        </w:rPr>
        <w:t>O5 (C4.2 grila 1l RNCIS): Utilizarea comparativă a teoriilor relaţiilor internaţionale pentru evaluarea viabilităţii şi succesului unor politici internaţionale;</w:t>
      </w:r>
    </w:p>
    <w:p w:rsidR="00846101" w:rsidRPr="00F11835" w:rsidRDefault="00846101" w:rsidP="0056308F">
      <w:pPr>
        <w:pStyle w:val="Default"/>
        <w:spacing w:line="360" w:lineRule="auto"/>
        <w:rPr>
          <w:rFonts w:ascii="Times New Roman" w:hAnsi="Times New Roman"/>
        </w:rPr>
      </w:pPr>
    </w:p>
    <w:p w:rsidR="00846101" w:rsidRPr="00F11835" w:rsidRDefault="00846101" w:rsidP="0056308F">
      <w:pPr>
        <w:pStyle w:val="Default"/>
        <w:spacing w:line="360" w:lineRule="auto"/>
        <w:rPr>
          <w:rFonts w:ascii="Times New Roman" w:hAnsi="Times New Roman"/>
        </w:rPr>
      </w:pPr>
      <w:r w:rsidRPr="00F11835">
        <w:rPr>
          <w:rFonts w:ascii="Times New Roman" w:hAnsi="Times New Roman"/>
        </w:rPr>
        <w:t>O6 (C5.2 grila 1l RNCIS): Utilizarea conceptelor fundamentale specifice domeniului relaţiilor internaţionale în interpretarea unor situaţii concrete din politica internaţională.</w:t>
      </w:r>
    </w:p>
    <w:p w:rsidR="00846101" w:rsidRPr="00F11835" w:rsidRDefault="00846101" w:rsidP="008D497B">
      <w:pPr>
        <w:pStyle w:val="Default"/>
        <w:jc w:val="both"/>
        <w:rPr>
          <w:rFonts w:ascii="Times New Roman" w:hAnsi="Times New Roman"/>
          <w:b/>
          <w:bCs/>
        </w:rPr>
      </w:pPr>
    </w:p>
    <w:p w:rsidR="00846101" w:rsidRDefault="00846101" w:rsidP="00071FF9">
      <w:pPr>
        <w:pStyle w:val="Default"/>
        <w:rPr>
          <w:b/>
          <w:bCs/>
        </w:rPr>
      </w:pPr>
    </w:p>
    <w:p w:rsidR="00846101" w:rsidRPr="004F13E5" w:rsidRDefault="00846101" w:rsidP="00071FF9">
      <w:pPr>
        <w:pStyle w:val="Default"/>
        <w:rPr>
          <w:rFonts w:ascii="Times New Roman" w:hAnsi="Times New Roman"/>
          <w:i/>
          <w:iCs/>
        </w:rPr>
      </w:pPr>
      <w:r w:rsidRPr="004F13E5">
        <w:rPr>
          <w:rFonts w:ascii="Times New Roman" w:hAnsi="Times New Roman"/>
          <w:b/>
          <w:bCs/>
        </w:rPr>
        <w:t xml:space="preserve">B. PRECONDIŢII DE ACCESARE A DISCIPLINEI </w:t>
      </w:r>
      <w:r w:rsidRPr="004F13E5">
        <w:rPr>
          <w:rFonts w:ascii="Times New Roman" w:hAnsi="Times New Roman"/>
          <w:i/>
          <w:iCs/>
        </w:rPr>
        <w:t>(Se menţionează disciplinele care trebuie studiate anterior)</w:t>
      </w:r>
    </w:p>
    <w:p w:rsidR="00846101" w:rsidRDefault="00846101" w:rsidP="00071FF9">
      <w:pPr>
        <w:pStyle w:val="Default"/>
        <w:rPr>
          <w:b/>
          <w:bCs/>
          <w:sz w:val="23"/>
          <w:szCs w:val="23"/>
        </w:rPr>
      </w:pPr>
    </w:p>
    <w:p w:rsidR="00846101" w:rsidRDefault="00846101" w:rsidP="005519AC">
      <w:pPr>
        <w:pStyle w:val="Default"/>
        <w:rPr>
          <w:i/>
          <w:iCs/>
          <w:sz w:val="23"/>
          <w:szCs w:val="23"/>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846101" w:rsidRPr="002C27FE">
        <w:tc>
          <w:tcPr>
            <w:tcW w:w="4293" w:type="dxa"/>
          </w:tcPr>
          <w:p w:rsidR="00846101" w:rsidRPr="002C27FE" w:rsidRDefault="00846101" w:rsidP="00417342">
            <w:pPr>
              <w:pStyle w:val="Default"/>
              <w:rPr>
                <w:rFonts w:ascii="Times New Roman" w:hAnsi="Times New Roman"/>
                <w:b/>
                <w:bCs/>
              </w:rPr>
            </w:pPr>
            <w:r w:rsidRPr="002C27FE">
              <w:rPr>
                <w:rFonts w:ascii="Times New Roman" w:hAnsi="Times New Roman"/>
                <w:b/>
                <w:bCs/>
              </w:rPr>
              <w:t>Denumire disciplină</w:t>
            </w:r>
          </w:p>
        </w:tc>
        <w:tc>
          <w:tcPr>
            <w:tcW w:w="5346" w:type="dxa"/>
          </w:tcPr>
          <w:p w:rsidR="00846101" w:rsidRPr="002C27FE" w:rsidRDefault="00846101" w:rsidP="00417342">
            <w:pPr>
              <w:pStyle w:val="Default"/>
              <w:rPr>
                <w:rFonts w:ascii="Times New Roman" w:hAnsi="Times New Roman"/>
                <w:b/>
                <w:bCs/>
              </w:rPr>
            </w:pPr>
            <w:r w:rsidRPr="002C27FE">
              <w:rPr>
                <w:rFonts w:ascii="Times New Roman" w:hAnsi="Times New Roman"/>
                <w:b/>
                <w:bCs/>
              </w:rPr>
              <w:t>Necesară pentru:</w:t>
            </w:r>
          </w:p>
        </w:tc>
      </w:tr>
      <w:tr w:rsidR="00846101" w:rsidRPr="002C27FE">
        <w:tc>
          <w:tcPr>
            <w:tcW w:w="4293" w:type="dxa"/>
          </w:tcPr>
          <w:p w:rsidR="00846101" w:rsidRPr="002C27FE" w:rsidRDefault="00846101" w:rsidP="00417342">
            <w:pPr>
              <w:pStyle w:val="Default"/>
              <w:rPr>
                <w:rFonts w:ascii="Times New Roman" w:hAnsi="Times New Roman"/>
              </w:rPr>
            </w:pPr>
            <w:r w:rsidRPr="002C27FE">
              <w:rPr>
                <w:rFonts w:ascii="Times New Roman" w:hAnsi="Times New Roman"/>
              </w:rPr>
              <w:t xml:space="preserve">Concepte fundamentale </w:t>
            </w:r>
            <w:r w:rsidRPr="002C27FE">
              <w:rPr>
                <w:rFonts w:ascii="Times New Roman" w:hAnsi="Times New Roman"/>
                <w:sz w:val="23"/>
                <w:szCs w:val="23"/>
              </w:rPr>
              <w:t xml:space="preserve">în </w:t>
            </w:r>
            <w:r w:rsidRPr="002C27FE">
              <w:rPr>
                <w:rFonts w:ascii="Times New Roman" w:hAnsi="Times New Roman"/>
              </w:rPr>
              <w:t>ştiin</w:t>
            </w:r>
            <w:r w:rsidRPr="002C27FE">
              <w:rPr>
                <w:rFonts w:ascii="Times New Roman" w:hAnsi="Times New Roman"/>
                <w:sz w:val="23"/>
                <w:szCs w:val="23"/>
              </w:rPr>
              <w:t>ţa</w:t>
            </w:r>
            <w:r w:rsidRPr="002C27FE">
              <w:rPr>
                <w:rFonts w:ascii="Times New Roman" w:hAnsi="Times New Roman"/>
              </w:rPr>
              <w:t xml:space="preserve"> politică</w:t>
            </w:r>
          </w:p>
        </w:tc>
        <w:tc>
          <w:tcPr>
            <w:tcW w:w="5346" w:type="dxa"/>
          </w:tcPr>
          <w:p w:rsidR="00846101" w:rsidRPr="002C27FE" w:rsidRDefault="00846101" w:rsidP="00F26E11">
            <w:pPr>
              <w:pStyle w:val="Default"/>
              <w:numPr>
                <w:ilvl w:val="0"/>
                <w:numId w:val="34"/>
              </w:numPr>
              <w:rPr>
                <w:rFonts w:ascii="Times New Roman" w:hAnsi="Times New Roman"/>
              </w:rPr>
            </w:pPr>
            <w:r w:rsidRPr="002C27FE">
              <w:rPr>
                <w:rFonts w:ascii="Times New Roman" w:hAnsi="Times New Roman"/>
              </w:rPr>
              <w:t>Familiarizarea cu conceptul de putere.</w:t>
            </w:r>
          </w:p>
        </w:tc>
      </w:tr>
      <w:tr w:rsidR="00846101" w:rsidRPr="002C27FE">
        <w:tc>
          <w:tcPr>
            <w:tcW w:w="4293" w:type="dxa"/>
          </w:tcPr>
          <w:p w:rsidR="00846101" w:rsidRPr="002C27FE" w:rsidRDefault="00846101" w:rsidP="00417342">
            <w:pPr>
              <w:pStyle w:val="Default"/>
              <w:rPr>
                <w:rFonts w:ascii="Times New Roman" w:hAnsi="Times New Roman"/>
              </w:rPr>
            </w:pPr>
            <w:r w:rsidRPr="002C27FE">
              <w:rPr>
                <w:rFonts w:ascii="Times New Roman" w:hAnsi="Times New Roman"/>
              </w:rPr>
              <w:t>Istorie universală modernă şi contemporană</w:t>
            </w:r>
          </w:p>
        </w:tc>
        <w:tc>
          <w:tcPr>
            <w:tcW w:w="5346" w:type="dxa"/>
          </w:tcPr>
          <w:p w:rsidR="00846101" w:rsidRPr="002C27FE" w:rsidRDefault="00846101" w:rsidP="00773C43">
            <w:pPr>
              <w:pStyle w:val="Default"/>
              <w:numPr>
                <w:ilvl w:val="0"/>
                <w:numId w:val="34"/>
              </w:numPr>
              <w:rPr>
                <w:rFonts w:ascii="Times New Roman" w:hAnsi="Times New Roman"/>
              </w:rPr>
            </w:pPr>
            <w:r w:rsidRPr="002C27FE">
              <w:rPr>
                <w:rFonts w:ascii="Times New Roman" w:hAnsi="Times New Roman"/>
              </w:rPr>
              <w:t xml:space="preserve">Studierea evoluţiei sistemelor internaţionale. </w:t>
            </w:r>
          </w:p>
        </w:tc>
      </w:tr>
      <w:tr w:rsidR="00846101" w:rsidRPr="002C27FE">
        <w:tc>
          <w:tcPr>
            <w:tcW w:w="4293" w:type="dxa"/>
          </w:tcPr>
          <w:p w:rsidR="00846101" w:rsidRPr="002C27FE" w:rsidRDefault="00846101" w:rsidP="00417342">
            <w:pPr>
              <w:pStyle w:val="Default"/>
              <w:rPr>
                <w:rFonts w:ascii="Times New Roman" w:hAnsi="Times New Roman"/>
              </w:rPr>
            </w:pPr>
            <w:r w:rsidRPr="002C27FE">
              <w:rPr>
                <w:rFonts w:ascii="Times New Roman" w:hAnsi="Times New Roman"/>
              </w:rPr>
              <w:t>Introducere în studiile europene</w:t>
            </w:r>
          </w:p>
        </w:tc>
        <w:tc>
          <w:tcPr>
            <w:tcW w:w="5346" w:type="dxa"/>
          </w:tcPr>
          <w:p w:rsidR="00846101" w:rsidRPr="002C27FE" w:rsidRDefault="00846101" w:rsidP="005519AC">
            <w:pPr>
              <w:pStyle w:val="Default"/>
              <w:numPr>
                <w:ilvl w:val="0"/>
                <w:numId w:val="34"/>
              </w:numPr>
              <w:rPr>
                <w:rFonts w:ascii="Times New Roman" w:hAnsi="Times New Roman"/>
              </w:rPr>
            </w:pPr>
            <w:r w:rsidRPr="002C27FE">
              <w:rPr>
                <w:rFonts w:ascii="Times New Roman" w:hAnsi="Times New Roman"/>
              </w:rPr>
              <w:t>Familiarizare cu structura instituţională a Uniunii Europene şi cu specificul procesului de integrare europeană;</w:t>
            </w:r>
          </w:p>
          <w:p w:rsidR="00846101" w:rsidRPr="002C27FE" w:rsidRDefault="00846101" w:rsidP="005519AC">
            <w:pPr>
              <w:pStyle w:val="Default"/>
              <w:numPr>
                <w:ilvl w:val="0"/>
                <w:numId w:val="34"/>
              </w:numPr>
              <w:rPr>
                <w:rFonts w:ascii="Times New Roman" w:hAnsi="Times New Roman"/>
              </w:rPr>
            </w:pPr>
            <w:r w:rsidRPr="002C27FE">
              <w:rPr>
                <w:rFonts w:ascii="Times New Roman" w:hAnsi="Times New Roman"/>
              </w:rPr>
              <w:t xml:space="preserve">Familiarizarea cu perspectiva neofuncţionalistă.  </w:t>
            </w:r>
          </w:p>
        </w:tc>
      </w:tr>
      <w:tr w:rsidR="00846101" w:rsidRPr="002C27FE">
        <w:tc>
          <w:tcPr>
            <w:tcW w:w="4293" w:type="dxa"/>
          </w:tcPr>
          <w:p w:rsidR="00846101" w:rsidRPr="002C27FE" w:rsidRDefault="00846101" w:rsidP="00417342">
            <w:pPr>
              <w:pStyle w:val="Default"/>
              <w:rPr>
                <w:rFonts w:ascii="Times New Roman" w:hAnsi="Times New Roman"/>
              </w:rPr>
            </w:pPr>
            <w:r w:rsidRPr="002C27FE">
              <w:rPr>
                <w:rFonts w:ascii="Times New Roman" w:hAnsi="Times New Roman"/>
              </w:rPr>
              <w:t>Gândire critică şi scriere academică</w:t>
            </w:r>
          </w:p>
        </w:tc>
        <w:tc>
          <w:tcPr>
            <w:tcW w:w="5346" w:type="dxa"/>
          </w:tcPr>
          <w:p w:rsidR="00846101" w:rsidRPr="002C27FE" w:rsidRDefault="00846101" w:rsidP="005519AC">
            <w:pPr>
              <w:pStyle w:val="Default"/>
              <w:numPr>
                <w:ilvl w:val="0"/>
                <w:numId w:val="34"/>
              </w:numPr>
              <w:rPr>
                <w:rFonts w:ascii="Times New Roman" w:hAnsi="Times New Roman"/>
              </w:rPr>
            </w:pPr>
            <w:r w:rsidRPr="002C27FE">
              <w:rPr>
                <w:rFonts w:ascii="Times New Roman" w:hAnsi="Times New Roman"/>
              </w:rPr>
              <w:t>Înţelegerea şi criticarea argumentată a discursului diplomatic contemporan;</w:t>
            </w:r>
          </w:p>
          <w:p w:rsidR="00846101" w:rsidRPr="002C27FE" w:rsidRDefault="00846101" w:rsidP="005519AC">
            <w:pPr>
              <w:pStyle w:val="Default"/>
              <w:numPr>
                <w:ilvl w:val="0"/>
                <w:numId w:val="34"/>
              </w:numPr>
              <w:rPr>
                <w:rFonts w:ascii="Times New Roman" w:hAnsi="Times New Roman"/>
              </w:rPr>
            </w:pPr>
            <w:r w:rsidRPr="002C27FE">
              <w:rPr>
                <w:rFonts w:ascii="Times New Roman" w:hAnsi="Times New Roman"/>
              </w:rPr>
              <w:t xml:space="preserve">Realizarea </w:t>
            </w:r>
            <w:r w:rsidRPr="002C27FE">
              <w:rPr>
                <w:rFonts w:ascii="Times New Roman" w:hAnsi="Times New Roman"/>
                <w:sz w:val="23"/>
                <w:szCs w:val="23"/>
              </w:rPr>
              <w:t>lucrării de seminar</w:t>
            </w:r>
            <w:r w:rsidRPr="002C27FE">
              <w:rPr>
                <w:rFonts w:ascii="Times New Roman" w:hAnsi="Times New Roman"/>
              </w:rPr>
              <w:t xml:space="preserve">. </w:t>
            </w:r>
          </w:p>
        </w:tc>
      </w:tr>
      <w:tr w:rsidR="00846101" w:rsidRPr="002C27FE">
        <w:tc>
          <w:tcPr>
            <w:tcW w:w="4293" w:type="dxa"/>
          </w:tcPr>
          <w:p w:rsidR="00846101" w:rsidRPr="002C27FE" w:rsidRDefault="00846101" w:rsidP="00F26E11">
            <w:pPr>
              <w:pStyle w:val="Default"/>
              <w:rPr>
                <w:rFonts w:ascii="Times New Roman" w:hAnsi="Times New Roman"/>
              </w:rPr>
            </w:pPr>
            <w:r w:rsidRPr="002C27FE">
              <w:rPr>
                <w:rFonts w:ascii="Times New Roman" w:hAnsi="Times New Roman"/>
              </w:rPr>
              <w:t>Limba engleză</w:t>
            </w:r>
          </w:p>
        </w:tc>
        <w:tc>
          <w:tcPr>
            <w:tcW w:w="5346" w:type="dxa"/>
          </w:tcPr>
          <w:p w:rsidR="00846101" w:rsidRPr="002C27FE" w:rsidRDefault="00846101" w:rsidP="005519AC">
            <w:pPr>
              <w:pStyle w:val="Default"/>
              <w:numPr>
                <w:ilvl w:val="0"/>
                <w:numId w:val="34"/>
              </w:numPr>
              <w:rPr>
                <w:rFonts w:ascii="Times New Roman" w:hAnsi="Times New Roman"/>
              </w:rPr>
            </w:pPr>
            <w:r w:rsidRPr="002C27FE">
              <w:rPr>
                <w:rFonts w:ascii="Times New Roman" w:hAnsi="Times New Roman"/>
              </w:rPr>
              <w:t xml:space="preserve">Studierea bibliografiei minimale obligatorii pentru curs </w:t>
            </w:r>
            <w:r w:rsidRPr="002C27FE">
              <w:rPr>
                <w:rFonts w:ascii="Times New Roman" w:hAnsi="Times New Roman"/>
                <w:sz w:val="23"/>
                <w:szCs w:val="23"/>
              </w:rPr>
              <w:t>şi seminar</w:t>
            </w:r>
            <w:r w:rsidRPr="002C27FE">
              <w:rPr>
                <w:rFonts w:ascii="Times New Roman" w:hAnsi="Times New Roman"/>
              </w:rPr>
              <w:t>;</w:t>
            </w:r>
          </w:p>
          <w:p w:rsidR="00846101" w:rsidRPr="002C27FE" w:rsidRDefault="00846101" w:rsidP="00F26E11">
            <w:pPr>
              <w:pStyle w:val="Default"/>
              <w:numPr>
                <w:ilvl w:val="0"/>
                <w:numId w:val="34"/>
              </w:numPr>
              <w:rPr>
                <w:rFonts w:ascii="Times New Roman" w:hAnsi="Times New Roman"/>
              </w:rPr>
            </w:pPr>
            <w:r w:rsidRPr="002C27FE">
              <w:rPr>
                <w:rFonts w:ascii="Times New Roman" w:hAnsi="Times New Roman"/>
              </w:rPr>
              <w:t xml:space="preserve">Studierea bibliografiei </w:t>
            </w:r>
            <w:r w:rsidRPr="002C27FE">
              <w:rPr>
                <w:rFonts w:ascii="Times New Roman" w:hAnsi="Times New Roman"/>
                <w:sz w:val="23"/>
                <w:szCs w:val="23"/>
              </w:rPr>
              <w:t>lucrării de seminar</w:t>
            </w:r>
            <w:r w:rsidRPr="002C27FE">
              <w:rPr>
                <w:rFonts w:ascii="Times New Roman" w:hAnsi="Times New Roman"/>
              </w:rPr>
              <w:t>.</w:t>
            </w:r>
          </w:p>
        </w:tc>
      </w:tr>
    </w:tbl>
    <w:p w:rsidR="00846101" w:rsidRDefault="00846101" w:rsidP="005519AC">
      <w:pPr>
        <w:pStyle w:val="Default"/>
      </w:pPr>
    </w:p>
    <w:p w:rsidR="00846101" w:rsidRDefault="00846101" w:rsidP="005519AC">
      <w:pPr>
        <w:pStyle w:val="Default"/>
        <w:rPr>
          <w:b/>
          <w:bCs/>
        </w:rPr>
      </w:pPr>
    </w:p>
    <w:p w:rsidR="00846101" w:rsidRDefault="00846101" w:rsidP="00071FF9">
      <w:pPr>
        <w:pStyle w:val="Default"/>
        <w:rPr>
          <w:b/>
          <w:bCs/>
        </w:rPr>
      </w:pPr>
    </w:p>
    <w:p w:rsidR="00846101" w:rsidRPr="00417342" w:rsidRDefault="00846101" w:rsidP="00071FF9">
      <w:pPr>
        <w:pStyle w:val="Default"/>
        <w:rPr>
          <w:sz w:val="23"/>
          <w:szCs w:val="23"/>
        </w:rPr>
      </w:pPr>
      <w:r w:rsidRPr="00483D81">
        <w:rPr>
          <w:rFonts w:ascii="Times New Roman" w:hAnsi="Times New Roman"/>
          <w:b/>
          <w:bCs/>
        </w:rPr>
        <w:t>C. COMPETENŢE SPECIFICE</w:t>
      </w:r>
      <w:r>
        <w:rPr>
          <w:b/>
          <w:bCs/>
        </w:rPr>
        <w:t xml:space="preserve"> </w:t>
      </w:r>
      <w:r>
        <w:rPr>
          <w:sz w:val="23"/>
          <w:szCs w:val="23"/>
        </w:rPr>
        <w:t>(</w:t>
      </w:r>
      <w:r>
        <w:rPr>
          <w:i/>
          <w:iCs/>
          <w:sz w:val="23"/>
          <w:szCs w:val="23"/>
        </w:rPr>
        <w:t>Vi</w:t>
      </w:r>
      <w:r>
        <w:rPr>
          <w:rFonts w:ascii="Times New Roman" w:hAnsi="Times New Roman"/>
          <w:i/>
          <w:iCs/>
          <w:sz w:val="23"/>
          <w:szCs w:val="23"/>
        </w:rPr>
        <w:t>zează competenţele asigurate de programul de studiu din care face parte disciplina</w:t>
      </w:r>
      <w:r>
        <w:rPr>
          <w:sz w:val="23"/>
          <w:szCs w:val="23"/>
        </w:rPr>
        <w:t>)</w:t>
      </w:r>
    </w:p>
    <w:p w:rsidR="00846101" w:rsidRDefault="00846101" w:rsidP="00071FF9">
      <w:pPr>
        <w:pStyle w:val="Default"/>
        <w:rPr>
          <w:sz w:val="23"/>
          <w:szCs w:val="23"/>
        </w:rPr>
      </w:pPr>
    </w:p>
    <w:p w:rsidR="00846101" w:rsidRPr="00F11835" w:rsidRDefault="00846101" w:rsidP="00046B5C">
      <w:pPr>
        <w:pStyle w:val="Default"/>
        <w:rPr>
          <w:rFonts w:ascii="Times New Roman" w:hAnsi="Times New Roman"/>
        </w:rPr>
      </w:pPr>
      <w:r w:rsidRPr="00F11835">
        <w:rPr>
          <w:rFonts w:ascii="Times New Roman" w:hAnsi="Times New Roman"/>
        </w:rPr>
        <w:t>Disciplina Introducere în relaţii internaţionale vizează următoarele competenţe profesionale specifice programului de studiu (vezi grila 1l RNCIS):</w:t>
      </w:r>
    </w:p>
    <w:p w:rsidR="00846101" w:rsidRPr="00F11835" w:rsidRDefault="00846101" w:rsidP="00046B5C">
      <w:pPr>
        <w:pStyle w:val="Default"/>
        <w:rPr>
          <w:rFonts w:ascii="Times New Roman" w:hAnsi="Times New Roman"/>
          <w:i/>
          <w:iCs/>
        </w:rPr>
      </w:pPr>
      <w:r w:rsidRPr="00F11835">
        <w:rPr>
          <w:rFonts w:ascii="Times New Roman" w:hAnsi="Times New Roman"/>
          <w:i/>
          <w:iCs/>
        </w:rPr>
        <w:t xml:space="preserve"> </w:t>
      </w:r>
    </w:p>
    <w:p w:rsidR="00846101" w:rsidRPr="00F11835" w:rsidRDefault="00846101" w:rsidP="00046B5C">
      <w:pPr>
        <w:pStyle w:val="Default"/>
        <w:rPr>
          <w:rFonts w:ascii="Times New Roman" w:hAnsi="Times New Roman"/>
        </w:rPr>
      </w:pPr>
      <w:r w:rsidRPr="00F11835">
        <w:rPr>
          <w:rFonts w:ascii="Times New Roman" w:hAnsi="Times New Roman"/>
          <w:b/>
          <w:bCs/>
        </w:rPr>
        <w:t>(C1):</w:t>
      </w:r>
      <w:r w:rsidRPr="00F11835">
        <w:rPr>
          <w:rFonts w:ascii="Times New Roman" w:hAnsi="Times New Roman"/>
        </w:rPr>
        <w:t xml:space="preserve"> Aplicarea fundamentelor teoriilor relatiilor internaţionale în înţelegerea, analizarea şi evaluarea politicii internaţionale;</w:t>
      </w:r>
    </w:p>
    <w:p w:rsidR="00846101" w:rsidRPr="00F11835" w:rsidRDefault="00846101" w:rsidP="00046B5C">
      <w:pPr>
        <w:pStyle w:val="Default"/>
        <w:rPr>
          <w:rFonts w:ascii="Times New Roman" w:hAnsi="Times New Roman"/>
        </w:rPr>
      </w:pPr>
    </w:p>
    <w:p w:rsidR="00846101" w:rsidRPr="00F11835" w:rsidRDefault="00846101" w:rsidP="00046B5C">
      <w:pPr>
        <w:pStyle w:val="Default"/>
        <w:rPr>
          <w:rFonts w:ascii="Times New Roman" w:hAnsi="Times New Roman"/>
        </w:rPr>
      </w:pPr>
      <w:r w:rsidRPr="00F11835">
        <w:rPr>
          <w:rFonts w:ascii="Times New Roman" w:hAnsi="Times New Roman"/>
          <w:b/>
          <w:bCs/>
        </w:rPr>
        <w:t>(C2):</w:t>
      </w:r>
      <w:r w:rsidRPr="00F11835">
        <w:rPr>
          <w:rFonts w:ascii="Times New Roman" w:hAnsi="Times New Roman"/>
        </w:rPr>
        <w:t xml:space="preserve"> Elaborarea de lucrări de seminar folosind cadrul teoretic specific domeniului relaţiilor internaţionale;</w:t>
      </w:r>
    </w:p>
    <w:p w:rsidR="00846101" w:rsidRPr="00F11835" w:rsidRDefault="00846101" w:rsidP="00046B5C">
      <w:pPr>
        <w:pStyle w:val="Default"/>
        <w:rPr>
          <w:rFonts w:ascii="Times New Roman" w:hAnsi="Times New Roman"/>
        </w:rPr>
      </w:pPr>
    </w:p>
    <w:p w:rsidR="00846101" w:rsidRPr="00F11835" w:rsidRDefault="00846101" w:rsidP="00046B5C">
      <w:pPr>
        <w:pStyle w:val="Default"/>
        <w:rPr>
          <w:rFonts w:ascii="Times New Roman" w:hAnsi="Times New Roman"/>
        </w:rPr>
      </w:pPr>
      <w:r w:rsidRPr="00F11835">
        <w:rPr>
          <w:rFonts w:ascii="Times New Roman" w:hAnsi="Times New Roman"/>
          <w:b/>
          <w:bCs/>
        </w:rPr>
        <w:t>(C3):</w:t>
      </w:r>
      <w:r w:rsidRPr="00F11835">
        <w:rPr>
          <w:rFonts w:ascii="Times New Roman" w:hAnsi="Times New Roman"/>
        </w:rPr>
        <w:t xml:space="preserve"> Utilizarea metodologiilor specifice domeniului relaţiilor internaţionale pentru analiza sistemelor internaţionale; </w:t>
      </w:r>
    </w:p>
    <w:p w:rsidR="00846101" w:rsidRPr="00F11835" w:rsidRDefault="00846101" w:rsidP="00046B5C">
      <w:pPr>
        <w:pStyle w:val="Default"/>
        <w:rPr>
          <w:rFonts w:ascii="Times New Roman" w:hAnsi="Times New Roman"/>
          <w:b/>
          <w:bCs/>
        </w:rPr>
      </w:pPr>
    </w:p>
    <w:p w:rsidR="00846101" w:rsidRPr="00F11835" w:rsidRDefault="00846101" w:rsidP="00046B5C">
      <w:pPr>
        <w:pStyle w:val="Default"/>
        <w:rPr>
          <w:rFonts w:ascii="Times New Roman" w:hAnsi="Times New Roman"/>
        </w:rPr>
      </w:pPr>
      <w:r w:rsidRPr="00F11835">
        <w:rPr>
          <w:rFonts w:ascii="Times New Roman" w:hAnsi="Times New Roman"/>
          <w:b/>
          <w:bCs/>
        </w:rPr>
        <w:t>(C4):</w:t>
      </w:r>
      <w:r w:rsidRPr="00F11835">
        <w:rPr>
          <w:rFonts w:ascii="Times New Roman" w:hAnsi="Times New Roman"/>
        </w:rPr>
        <w:t xml:space="preserve"> Proiectarea de strategii de politică externă şi internaţională în contexte locale, regionale, naţionale şi globale;</w:t>
      </w:r>
    </w:p>
    <w:p w:rsidR="00846101" w:rsidRPr="00F11835" w:rsidRDefault="00846101" w:rsidP="00046B5C">
      <w:pPr>
        <w:pStyle w:val="Default"/>
        <w:rPr>
          <w:rFonts w:ascii="Times New Roman" w:hAnsi="Times New Roman"/>
        </w:rPr>
      </w:pPr>
    </w:p>
    <w:p w:rsidR="00846101" w:rsidRDefault="00846101" w:rsidP="00046B5C">
      <w:pPr>
        <w:pStyle w:val="Default"/>
        <w:rPr>
          <w:i/>
          <w:iCs/>
          <w:sz w:val="23"/>
          <w:szCs w:val="23"/>
        </w:rPr>
      </w:pPr>
      <w:r w:rsidRPr="00F11835">
        <w:rPr>
          <w:rFonts w:ascii="Times New Roman" w:hAnsi="Times New Roman"/>
          <w:b/>
          <w:bCs/>
        </w:rPr>
        <w:t>(C5):</w:t>
      </w:r>
      <w:r w:rsidRPr="00F11835">
        <w:rPr>
          <w:rFonts w:ascii="Times New Roman" w:hAnsi="Times New Roman"/>
        </w:rPr>
        <w:t xml:space="preserve"> Susţinerea şi promovarea valorilor democratice şi a culturii politice participative</w:t>
      </w:r>
      <w:r>
        <w:t>.</w:t>
      </w:r>
    </w:p>
    <w:p w:rsidR="00846101" w:rsidRDefault="00846101" w:rsidP="00071FF9">
      <w:pPr>
        <w:pStyle w:val="Default"/>
        <w:rPr>
          <w:i/>
          <w:iCs/>
          <w:sz w:val="23"/>
          <w:szCs w:val="23"/>
        </w:rPr>
      </w:pPr>
    </w:p>
    <w:p w:rsidR="00846101" w:rsidRDefault="00846101" w:rsidP="00071FF9">
      <w:pPr>
        <w:pStyle w:val="Default"/>
        <w:rPr>
          <w:i/>
          <w:iCs/>
          <w:sz w:val="23"/>
          <w:szCs w:val="23"/>
        </w:rPr>
      </w:pPr>
    </w:p>
    <w:p w:rsidR="00846101" w:rsidRPr="00483D81" w:rsidRDefault="00846101" w:rsidP="00FF1214">
      <w:pPr>
        <w:pStyle w:val="Default"/>
        <w:jc w:val="both"/>
      </w:pPr>
      <w:r w:rsidRPr="00483D81">
        <w:rPr>
          <w:rFonts w:ascii="Times New Roman" w:hAnsi="Times New Roman"/>
          <w:b/>
          <w:bCs/>
        </w:rPr>
        <w:t xml:space="preserve">D. CONŢINUTUL DISCIPLINEI </w:t>
      </w:r>
    </w:p>
    <w:p w:rsidR="00846101" w:rsidRDefault="00846101" w:rsidP="00071FF9">
      <w:pPr>
        <w:pStyle w:val="Default"/>
        <w:rPr>
          <w:sz w:val="23"/>
          <w:szCs w:val="23"/>
        </w:rPr>
      </w:pPr>
    </w:p>
    <w:p w:rsidR="00846101" w:rsidRPr="002C27FE" w:rsidRDefault="00846101" w:rsidP="00FF1214">
      <w:pPr>
        <w:pStyle w:val="Default"/>
        <w:numPr>
          <w:ilvl w:val="0"/>
          <w:numId w:val="3"/>
        </w:numPr>
        <w:rPr>
          <w:rFonts w:ascii="Times New Roman" w:hAnsi="Times New Roman"/>
          <w:b/>
          <w:bCs/>
          <w:i/>
          <w:iCs/>
        </w:rPr>
      </w:pPr>
      <w:r w:rsidRPr="002C27FE">
        <w:rPr>
          <w:rFonts w:ascii="Times New Roman" w:hAnsi="Times New Roman"/>
          <w:b/>
          <w:bCs/>
          <w:i/>
          <w:iCs/>
        </w:rPr>
        <w:t xml:space="preserve">Curs </w:t>
      </w:r>
    </w:p>
    <w:p w:rsidR="00846101" w:rsidRDefault="00846101" w:rsidP="00071FF9">
      <w:pPr>
        <w:pStyle w:val="Default"/>
        <w:rPr>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4534"/>
        <w:gridCol w:w="1811"/>
      </w:tblGrid>
      <w:tr w:rsidR="00846101" w:rsidRPr="000E7ADC">
        <w:tc>
          <w:tcPr>
            <w:tcW w:w="2943"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Capitolul</w:t>
            </w:r>
          </w:p>
        </w:tc>
        <w:tc>
          <w:tcPr>
            <w:tcW w:w="4534"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Conţinuturi</w:t>
            </w:r>
          </w:p>
        </w:tc>
        <w:tc>
          <w:tcPr>
            <w:tcW w:w="1811"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Nr. Ore</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Introducere</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E7ADC">
              <w:rPr>
                <w:rFonts w:ascii="Times New Roman" w:hAnsi="Times New Roman" w:cs="Times New Roman"/>
                <w:sz w:val="24"/>
                <w:szCs w:val="24"/>
                <w:lang w:val="en-GB"/>
              </w:rPr>
              <w:t>Structura cursului, calendarul, activităţile, bibliografia, modul de evaluare</w:t>
            </w:r>
            <w:r w:rsidRPr="000E7ADC">
              <w:rPr>
                <w:rFonts w:ascii="Times New Roman" w:hAnsi="Times New Roman" w:cs="Times New Roman"/>
                <w:sz w:val="24"/>
                <w:szCs w:val="24"/>
              </w:rPr>
              <w:t>;</w:t>
            </w:r>
          </w:p>
          <w:p w:rsidR="00846101" w:rsidRPr="00506834" w:rsidRDefault="00846101" w:rsidP="00CE22D1">
            <w:pPr>
              <w:pStyle w:val="ListParagraph"/>
              <w:spacing w:after="0" w:line="240" w:lineRule="auto"/>
              <w:ind w:left="0"/>
              <w:rPr>
                <w:rFonts w:ascii="Times New Roman" w:hAnsi="Times New Roman" w:cs="Times New Roman"/>
                <w:sz w:val="24"/>
                <w:szCs w:val="24"/>
                <w:lang w:val="it-IT"/>
              </w:rPr>
            </w:pPr>
            <w:r>
              <w:rPr>
                <w:rFonts w:ascii="Times New Roman" w:hAnsi="Times New Roman" w:cs="Times New Roman"/>
                <w:sz w:val="24"/>
                <w:szCs w:val="24"/>
              </w:rPr>
              <w:t xml:space="preserve">- </w:t>
            </w:r>
            <w:r w:rsidRPr="000E7ADC">
              <w:rPr>
                <w:rFonts w:ascii="Times New Roman" w:hAnsi="Times New Roman" w:cs="Times New Roman"/>
                <w:sz w:val="24"/>
                <w:szCs w:val="24"/>
              </w:rPr>
              <w:t>Dubla accepţiune a termenului de relaţii internaţionale;</w:t>
            </w:r>
          </w:p>
          <w:p w:rsidR="00846101" w:rsidRPr="00596934" w:rsidRDefault="00846101" w:rsidP="00CE22D1">
            <w:pPr>
              <w:pStyle w:val="ListParagraph"/>
              <w:spacing w:after="0" w:line="240" w:lineRule="auto"/>
              <w:ind w:left="0"/>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596934">
              <w:rPr>
                <w:rFonts w:ascii="Times New Roman" w:hAnsi="Times New Roman" w:cs="Times New Roman"/>
                <w:sz w:val="24"/>
                <w:szCs w:val="24"/>
                <w:lang w:val="it-IT"/>
              </w:rPr>
              <w:t>Relaţiile Internaţionale  (RI) -  domeniu al  Ştiinţelor Politice;</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Principalele subdomenii ale RI.</w:t>
            </w:r>
          </w:p>
        </w:tc>
        <w:tc>
          <w:tcPr>
            <w:tcW w:w="1811" w:type="dxa"/>
          </w:tcPr>
          <w:p w:rsidR="00846101" w:rsidRPr="000E7ADC" w:rsidRDefault="00846101" w:rsidP="000E7ADC">
            <w:pPr>
              <w:spacing w:after="0" w:line="240" w:lineRule="auto"/>
              <w:rPr>
                <w:rFonts w:ascii="Times New Roman" w:hAnsi="Times New Roman" w:cs="Times New Roman"/>
                <w:sz w:val="24"/>
                <w:szCs w:val="24"/>
                <w:lang w:val="en-US"/>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[C1(2h)]</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lang w:val="fr-FR"/>
              </w:rPr>
              <w:t>Concepte de bază în RI (I)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Conceptele de actor internaţional, sistem internaţional, regim internaţional, nivel de analiză, sector de analiză, alianţă</w:t>
            </w:r>
            <w:r w:rsidRPr="00596934">
              <w:rPr>
                <w:rFonts w:ascii="Times New Roman" w:hAnsi="Times New Roman" w:cs="Times New Roman"/>
                <w:sz w:val="24"/>
                <w:szCs w:val="24"/>
              </w:rPr>
              <w:t xml:space="preserve"> anarhie, ierarhie, ordine i</w:t>
            </w:r>
            <w:r w:rsidRPr="000E7ADC">
              <w:rPr>
                <w:rFonts w:ascii="Times New Roman" w:hAnsi="Times New Roman" w:cs="Times New Roman"/>
                <w:sz w:val="24"/>
                <w:szCs w:val="24"/>
              </w:rPr>
              <w:t>nternaţională/mondială</w:t>
            </w:r>
            <w:r w:rsidRPr="00596934">
              <w:rPr>
                <w:rFonts w:ascii="Times New Roman" w:hAnsi="Times New Roman" w:cs="Times New Roman"/>
                <w:sz w:val="24"/>
                <w:szCs w:val="24"/>
              </w:rPr>
              <w:t xml:space="preserve">, </w:t>
            </w:r>
            <w:r w:rsidRPr="000E7ADC">
              <w:rPr>
                <w:rFonts w:ascii="Times New Roman" w:hAnsi="Times New Roman" w:cs="Times New Roman"/>
                <w:sz w:val="24"/>
                <w:szCs w:val="24"/>
              </w:rPr>
              <w:t>interdependenţă complexă, relaţii transnaţionale</w:t>
            </w:r>
            <w:r w:rsidRPr="00596934">
              <w:rPr>
                <w:rFonts w:ascii="Times New Roman" w:hAnsi="Times New Roman" w:cs="Times New Roman"/>
                <w:sz w:val="24"/>
                <w:szCs w:val="24"/>
              </w:rPr>
              <w:t>;</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Sisteme internaţionale premoderne, moderne  şi contemporane;</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Structură şi proces în sistemele internaţionale.</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[C2(2h)]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w:t>
            </w:r>
            <w:r w:rsidRPr="000E7ADC">
              <w:rPr>
                <w:rFonts w:ascii="Times New Roman" w:hAnsi="Times New Roman" w:cs="Times New Roman"/>
                <w:sz w:val="24"/>
                <w:szCs w:val="24"/>
                <w:vertAlign w:val="superscript"/>
              </w:rPr>
              <w:footnoteReference w:customMarkFollows="1" w:id="1"/>
              <w:sym w:font="Symbol" w:char="F02A"/>
            </w:r>
            <w:r w:rsidRPr="000E7ADC">
              <w:rPr>
                <w:rFonts w:ascii="Times New Roman" w:hAnsi="Times New Roman" w:cs="Times New Roman"/>
                <w:sz w:val="24"/>
                <w:szCs w:val="24"/>
              </w:rPr>
              <w:t>=4</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Concepte de bază în RI (II)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Conceptele de putere, balanţă a puterii/echilibru de putere;</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Puterea ca manifestare vs. puterea ca resurse, puterea de coerciţie vs. puterea de cooptare,</w:t>
            </w:r>
            <w:r w:rsidRPr="000E7ADC">
              <w:rPr>
                <w:rFonts w:ascii="Times New Roman" w:hAnsi="Times New Roman" w:cs="Times New Roman"/>
                <w:b/>
                <w:bCs/>
                <w:i/>
                <w:iCs/>
                <w:sz w:val="24"/>
                <w:szCs w:val="24"/>
              </w:rPr>
              <w:t xml:space="preserve"> </w:t>
            </w:r>
            <w:r w:rsidRPr="000E7ADC">
              <w:rPr>
                <w:rFonts w:ascii="Times New Roman" w:hAnsi="Times New Roman" w:cs="Times New Roman"/>
                <w:sz w:val="24"/>
                <w:szCs w:val="24"/>
              </w:rPr>
              <w:t>puterea relaţională vs. puterea structurală, puterea reală vs. puterea</w:t>
            </w:r>
            <w:r w:rsidRPr="000E7ADC">
              <w:rPr>
                <w:rFonts w:ascii="Times New Roman" w:hAnsi="Times New Roman" w:cs="Times New Roman"/>
                <w:b/>
                <w:bCs/>
                <w:sz w:val="24"/>
                <w:szCs w:val="24"/>
              </w:rPr>
              <w:t xml:space="preserve"> </w:t>
            </w:r>
            <w:r w:rsidRPr="000E7ADC">
              <w:rPr>
                <w:rFonts w:ascii="Times New Roman" w:hAnsi="Times New Roman" w:cs="Times New Roman"/>
                <w:sz w:val="24"/>
                <w:szCs w:val="24"/>
              </w:rPr>
              <w:t>percepută;</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Nivelurile puterii;</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Distribuţia puterii;</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Ciclurile de putere.</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[C3(2h)]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SI=5</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Evoluţia sistemelor internaţionale (I)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Sistemul internaţional între pacea de la Westfalia şi pacea de la Viena (1648-1815);</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Sistemul internaţional în perioada “concertului european” (1815-1914)</w:t>
            </w:r>
            <w:r>
              <w:rPr>
                <w:rFonts w:ascii="Times New Roman" w:hAnsi="Times New Roman" w:cs="Times New Roman"/>
                <w:sz w:val="24"/>
                <w:szCs w:val="24"/>
              </w:rPr>
              <w:t>.</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[C4(2h)]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Evoluţia sistemelor internaţionale (II)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Sistemul internaţional în perioada interbelică (1919-1939);</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Critica teoriilor utopiste (E.H.Carr);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Pr="000E7ADC">
              <w:rPr>
                <w:rFonts w:ascii="Times New Roman" w:hAnsi="Times New Roman" w:cs="Times New Roman"/>
                <w:sz w:val="24"/>
                <w:szCs w:val="24"/>
                <w:lang w:val="en-US"/>
              </w:rPr>
              <w:t>Pactul Molotov-Ribbentrop.</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[C5(2h)]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Evoluţia sistemelor internaţionale (III)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Sistemul internaţional în perioada Războiului Rece (1947-1991);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Caracteristicile ordinii bipolare;</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Crize majore în perioada Războiului Rece</w:t>
            </w:r>
            <w:r>
              <w:rPr>
                <w:rFonts w:ascii="Times New Roman" w:hAnsi="Times New Roman" w:cs="Times New Roman"/>
                <w:sz w:val="24"/>
                <w:szCs w:val="24"/>
              </w:rPr>
              <w:t>;</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Revoluţiile est-europene (1989-1991)</w:t>
            </w:r>
            <w:r>
              <w:rPr>
                <w:rFonts w:ascii="Times New Roman" w:hAnsi="Times New Roman" w:cs="Times New Roman"/>
                <w:sz w:val="24"/>
                <w:szCs w:val="24"/>
              </w:rPr>
              <w:t>.</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[C6(2h)]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Paradigme teoretice în RI (I)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Realismul;</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Realismul clasic;</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Balanţa puterii;</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Realismul structural sau neorealismul;</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Dilema deţinutului;</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Realismul ofensiv vs. </w:t>
            </w:r>
            <w:r w:rsidRPr="00596934">
              <w:rPr>
                <w:rFonts w:ascii="Times New Roman" w:hAnsi="Times New Roman" w:cs="Times New Roman"/>
                <w:sz w:val="24"/>
                <w:szCs w:val="24"/>
                <w:lang w:val="es-VE"/>
              </w:rPr>
              <w:t>realismul defensiv;</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Teoria stabilităţii hegemonice;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Teoria tranziţiei de putere.</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[C7(2h)]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SI=5</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Paradigme teoretice în RI (II)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Dezbaterea realism-idealism în RI</w:t>
            </w:r>
            <w:r>
              <w:rPr>
                <w:rFonts w:ascii="Times New Roman" w:hAnsi="Times New Roman" w:cs="Times New Roman"/>
                <w:sz w:val="24"/>
                <w:szCs w:val="24"/>
              </w:rPr>
              <w:t>;</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Internaţionalismul liberal;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Liberalismul;</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Neoliberalismul.</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[C8(2h)]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SI=5</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Paradigme teoretice în RI (III)</w:t>
            </w:r>
          </w:p>
        </w:tc>
        <w:tc>
          <w:tcPr>
            <w:tcW w:w="4534" w:type="dxa"/>
          </w:tcPr>
          <w:p w:rsidR="00846101" w:rsidRPr="00CE22D1" w:rsidRDefault="00846101" w:rsidP="00CE22D1">
            <w:pPr>
              <w:pStyle w:val="ListParagraph"/>
              <w:spacing w:after="0" w:line="240" w:lineRule="auto"/>
              <w:ind w:left="0"/>
              <w:rPr>
                <w:rFonts w:ascii="Times New Roman" w:hAnsi="Times New Roman" w:cs="Times New Roman"/>
                <w:sz w:val="24"/>
                <w:szCs w:val="24"/>
              </w:rPr>
            </w:pPr>
            <w:r w:rsidRPr="00CE22D1">
              <w:rPr>
                <w:rFonts w:ascii="Times New Roman" w:hAnsi="Times New Roman" w:cs="Times New Roman"/>
                <w:sz w:val="24"/>
                <w:szCs w:val="24"/>
                <w:lang w:val="it-IT"/>
              </w:rPr>
              <w:t>- Ş</w:t>
            </w:r>
            <w:r w:rsidRPr="00CE22D1">
              <w:rPr>
                <w:rFonts w:ascii="Times New Roman" w:hAnsi="Times New Roman" w:cs="Times New Roman"/>
                <w:sz w:val="24"/>
                <w:szCs w:val="24"/>
              </w:rPr>
              <w:t xml:space="preserve">coala engleză;  </w:t>
            </w:r>
          </w:p>
          <w:p w:rsidR="00846101" w:rsidRPr="00CE22D1" w:rsidRDefault="00846101" w:rsidP="00CE22D1">
            <w:pPr>
              <w:pStyle w:val="ListParagraph"/>
              <w:spacing w:after="0" w:line="240" w:lineRule="auto"/>
              <w:ind w:left="0"/>
              <w:rPr>
                <w:rFonts w:ascii="Times New Roman" w:hAnsi="Times New Roman" w:cs="Times New Roman"/>
                <w:sz w:val="24"/>
                <w:szCs w:val="24"/>
              </w:rPr>
            </w:pPr>
            <w:r w:rsidRPr="00CE22D1">
              <w:rPr>
                <w:rFonts w:ascii="Times New Roman" w:hAnsi="Times New Roman" w:cs="Times New Roman"/>
                <w:sz w:val="24"/>
                <w:szCs w:val="24"/>
              </w:rPr>
              <w:t xml:space="preserve">- Diferenţele dintre cele 3 şcoli de gândire în RI identificate de şcoala engleză şi tradiţiile de filosofie politică ce stau la baza acestora;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sidRPr="00CE22D1">
              <w:rPr>
                <w:rFonts w:ascii="Times New Roman" w:hAnsi="Times New Roman" w:cs="Times New Roman"/>
                <w:sz w:val="24"/>
                <w:szCs w:val="24"/>
              </w:rPr>
              <w:t xml:space="preserve">- Ordinea internaţională în viziunea şcolii engleze.  </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[C9(2h)]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SI=3</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Paradigme teoretice în RI (IV)</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Constructivismul;</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Feminismul.</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[C10(2h)]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Paradigme teoretice în RI (V)</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Marxismul;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Teoria critică;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Poststructuralismul;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Postcolonialismul;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Ecologismul/ambientalismul/teoria „verde”.</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[C11(2h)]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SI=3</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Problema securităţii în RI</w:t>
            </w:r>
          </w:p>
        </w:tc>
        <w:tc>
          <w:tcPr>
            <w:tcW w:w="4534" w:type="dxa"/>
          </w:tcPr>
          <w:p w:rsidR="00846101" w:rsidRPr="000E7ADC" w:rsidRDefault="00846101" w:rsidP="00CE22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Sectoarele securităţii; </w:t>
            </w:r>
          </w:p>
          <w:p w:rsidR="00846101" w:rsidRPr="000E7ADC" w:rsidRDefault="00846101" w:rsidP="00CE22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Securitatea individuală, naţională, regională şi internaţională; </w:t>
            </w:r>
          </w:p>
          <w:p w:rsidR="00846101" w:rsidRPr="000E7ADC" w:rsidRDefault="00846101" w:rsidP="00CE22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Securitatea naţională şi natura statului;</w:t>
            </w:r>
          </w:p>
          <w:p w:rsidR="00846101" w:rsidRPr="000E7ADC" w:rsidRDefault="00846101" w:rsidP="00CE22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Complexul regional de securitate;</w:t>
            </w:r>
          </w:p>
          <w:p w:rsidR="00846101" w:rsidRPr="000E7ADC" w:rsidRDefault="00846101" w:rsidP="00CE22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Dilema securităţii.</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[C12(2h)]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SI=3</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Modele explicative pentru lumea secolului XXI</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Modelul propus de Francis Fukuyama;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Modelul propus de Samuel Huntington;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Modelul propus de Alvin şi Heidi Toffler;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Modelul propus de Benjamin Barber;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Modelul propus de Thomas Barnett. </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[C13(2h)]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SI=3</w:t>
            </w:r>
          </w:p>
        </w:tc>
      </w:tr>
      <w:tr w:rsidR="00846101" w:rsidRPr="000E7ADC">
        <w:tc>
          <w:tcPr>
            <w:tcW w:w="2943" w:type="dxa"/>
          </w:tcPr>
          <w:p w:rsidR="00846101" w:rsidRPr="000E7ADC" w:rsidRDefault="00846101" w:rsidP="000E7ADC">
            <w:pPr>
              <w:pStyle w:val="ListParagraph"/>
              <w:numPr>
                <w:ilvl w:val="0"/>
                <w:numId w:val="20"/>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Globalizarea</w:t>
            </w:r>
          </w:p>
        </w:tc>
        <w:tc>
          <w:tcPr>
            <w:tcW w:w="4534"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lang w:val="it-IT"/>
              </w:rPr>
              <w:t xml:space="preserve">- </w:t>
            </w:r>
            <w:r w:rsidRPr="000E7ADC">
              <w:rPr>
                <w:rFonts w:ascii="Times New Roman" w:hAnsi="Times New Roman" w:cs="Times New Roman"/>
                <w:lang w:val="it-IT"/>
              </w:rPr>
              <w:t>Ş</w:t>
            </w:r>
            <w:r w:rsidRPr="000E7ADC">
              <w:rPr>
                <w:rFonts w:ascii="Times New Roman" w:hAnsi="Times New Roman" w:cs="Times New Roman"/>
                <w:sz w:val="24"/>
                <w:szCs w:val="24"/>
              </w:rPr>
              <w:t>coli de gandire privitoare la globalizare</w:t>
            </w:r>
            <w:r>
              <w:rPr>
                <w:rFonts w:ascii="Times New Roman" w:hAnsi="Times New Roman" w:cs="Times New Roman"/>
                <w:sz w:val="24"/>
                <w:szCs w:val="24"/>
              </w:rPr>
              <w:t>;</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Definiţii;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Dimensiuni;</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Aspecte;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Reacţii politice;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„Societatea mondială de risc”</w:t>
            </w:r>
            <w:r>
              <w:rPr>
                <w:rFonts w:ascii="Times New Roman" w:hAnsi="Times New Roman" w:cs="Times New Roman"/>
                <w:sz w:val="24"/>
                <w:szCs w:val="24"/>
              </w:rPr>
              <w:t>;</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Statul transnaţional.</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C=2 </w:t>
            </w:r>
            <w:r w:rsidRPr="000E7ADC">
              <w:rPr>
                <w:rFonts w:ascii="Times New Roman" w:hAnsi="Times New Roman" w:cs="Times New Roman"/>
                <w:sz w:val="24"/>
                <w:szCs w:val="24"/>
                <w:lang w:val="en-US"/>
              </w:rPr>
              <w:t>[C14(2h)]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SI=3</w:t>
            </w:r>
          </w:p>
        </w:tc>
      </w:tr>
      <w:tr w:rsidR="00846101" w:rsidRPr="000E7ADC">
        <w:tblPrEx>
          <w:tblLook w:val="0000"/>
        </w:tblPrEx>
        <w:trPr>
          <w:gridBefore w:val="1"/>
          <w:trHeight w:val="623"/>
        </w:trPr>
        <w:tc>
          <w:tcPr>
            <w:tcW w:w="1699"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Total ore</w:t>
            </w:r>
          </w:p>
        </w:tc>
        <w:tc>
          <w:tcPr>
            <w:tcW w:w="1811" w:type="dxa"/>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C=28</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SI=52</w:t>
            </w:r>
          </w:p>
        </w:tc>
      </w:tr>
    </w:tbl>
    <w:p w:rsidR="00846101" w:rsidRDefault="00846101" w:rsidP="003A5C77">
      <w:pPr>
        <w:pStyle w:val="Default"/>
        <w:rPr>
          <w:sz w:val="23"/>
          <w:szCs w:val="23"/>
        </w:rPr>
      </w:pPr>
    </w:p>
    <w:p w:rsidR="00846101" w:rsidRDefault="00846101" w:rsidP="00071FF9">
      <w:pPr>
        <w:pStyle w:val="Default"/>
        <w:rPr>
          <w:sz w:val="23"/>
          <w:szCs w:val="23"/>
        </w:rPr>
      </w:pPr>
    </w:p>
    <w:p w:rsidR="00846101" w:rsidRPr="00204EC2" w:rsidRDefault="00846101" w:rsidP="00FF1214">
      <w:pPr>
        <w:rPr>
          <w:rFonts w:ascii="Times New Roman" w:hAnsi="Times New Roman" w:cs="Times New Roman"/>
          <w:b/>
          <w:bCs/>
          <w:i/>
          <w:iCs/>
          <w:sz w:val="24"/>
          <w:szCs w:val="24"/>
        </w:rPr>
      </w:pPr>
      <w:r w:rsidRPr="00204EC2">
        <w:rPr>
          <w:rFonts w:ascii="Times New Roman" w:hAnsi="Times New Roman" w:cs="Times New Roman"/>
          <w:b/>
          <w:bCs/>
          <w:i/>
          <w:iCs/>
          <w:sz w:val="24"/>
          <w:szCs w:val="24"/>
        </w:rPr>
        <w:t>b) Aplicaţii</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796"/>
        <w:gridCol w:w="1733"/>
        <w:gridCol w:w="1701"/>
      </w:tblGrid>
      <w:tr w:rsidR="00846101" w:rsidRPr="000E7ADC">
        <w:tc>
          <w:tcPr>
            <w:tcW w:w="2943"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Tipul de aplica</w:t>
            </w:r>
            <w:r w:rsidRPr="000E7ADC">
              <w:rPr>
                <w:b/>
                <w:bCs/>
                <w:sz w:val="24"/>
                <w:szCs w:val="24"/>
              </w:rPr>
              <w:t>ț</w:t>
            </w:r>
            <w:r w:rsidRPr="000E7ADC">
              <w:rPr>
                <w:rFonts w:ascii="Times New Roman" w:hAnsi="Times New Roman" w:cs="Times New Roman"/>
                <w:b/>
                <w:bCs/>
                <w:sz w:val="24"/>
                <w:szCs w:val="24"/>
              </w:rPr>
              <w:t>ie*</w:t>
            </w:r>
          </w:p>
        </w:tc>
        <w:tc>
          <w:tcPr>
            <w:tcW w:w="3796"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Con</w:t>
            </w:r>
            <w:r w:rsidRPr="000E7ADC">
              <w:rPr>
                <w:b/>
                <w:bCs/>
                <w:sz w:val="24"/>
                <w:szCs w:val="24"/>
              </w:rPr>
              <w:t>ț</w:t>
            </w:r>
            <w:r w:rsidRPr="000E7ADC">
              <w:rPr>
                <w:rFonts w:ascii="Times New Roman" w:hAnsi="Times New Roman" w:cs="Times New Roman"/>
                <w:b/>
                <w:bCs/>
                <w:sz w:val="24"/>
                <w:szCs w:val="24"/>
              </w:rPr>
              <w:t>inuturi</w:t>
            </w:r>
          </w:p>
        </w:tc>
        <w:tc>
          <w:tcPr>
            <w:tcW w:w="1733"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Tipul activitatii</w:t>
            </w:r>
          </w:p>
        </w:tc>
        <w:tc>
          <w:tcPr>
            <w:tcW w:w="1701" w:type="dxa"/>
          </w:tcPr>
          <w:p w:rsidR="00846101" w:rsidRPr="000E7ADC" w:rsidRDefault="00846101" w:rsidP="000E7ADC">
            <w:pPr>
              <w:spacing w:after="0" w:line="240" w:lineRule="auto"/>
              <w:rPr>
                <w:rFonts w:ascii="Times New Roman" w:hAnsi="Times New Roman" w:cs="Times New Roman"/>
                <w:b/>
                <w:bCs/>
                <w:sz w:val="24"/>
                <w:szCs w:val="24"/>
              </w:rPr>
            </w:pPr>
            <w:r w:rsidRPr="000E7ADC">
              <w:rPr>
                <w:rFonts w:ascii="Times New Roman" w:hAnsi="Times New Roman" w:cs="Times New Roman"/>
                <w:b/>
                <w:bCs/>
                <w:sz w:val="24"/>
                <w:szCs w:val="24"/>
              </w:rPr>
              <w:t>Nr. Ore</w:t>
            </w: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(seminar)  Concepte de bază în RI (I)</w:t>
            </w:r>
          </w:p>
        </w:tc>
        <w:tc>
          <w:tcPr>
            <w:tcW w:w="3796" w:type="dxa"/>
          </w:tcPr>
          <w:p w:rsidR="00846101" w:rsidRPr="000E7ADC" w:rsidRDefault="00846101" w:rsidP="000E7AD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7ADC">
              <w:rPr>
                <w:rFonts w:ascii="Times New Roman" w:hAnsi="Times New Roman" w:cs="Times New Roman"/>
                <w:color w:val="000000"/>
                <w:sz w:val="24"/>
                <w:szCs w:val="24"/>
              </w:rPr>
              <w:t>Prezentarea syllabusului;</w:t>
            </w:r>
          </w:p>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Identificarea şi definirea aspectelor particulare ce caracterizeaz</w:t>
            </w:r>
            <w:r w:rsidRPr="00506834">
              <w:rPr>
                <w:rFonts w:ascii="Times New Roman" w:hAnsi="Times New Roman" w:cs="Times New Roman"/>
                <w:sz w:val="24"/>
                <w:szCs w:val="24"/>
              </w:rPr>
              <w:t>ă</w:t>
            </w:r>
            <w:r w:rsidRPr="000E7ADC">
              <w:rPr>
                <w:rFonts w:ascii="Times New Roman" w:hAnsi="Times New Roman" w:cs="Times New Roman"/>
                <w:sz w:val="24"/>
                <w:szCs w:val="24"/>
              </w:rPr>
              <w:t xml:space="preserve"> domeniul relaţiilor internaţionale;</w:t>
            </w:r>
          </w:p>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Definirea principalelor concepte </w:t>
            </w:r>
            <w:r w:rsidRPr="00596934">
              <w:rPr>
                <w:rFonts w:ascii="Times New Roman" w:hAnsi="Times New Roman" w:cs="Times New Roman"/>
                <w:sz w:val="24"/>
                <w:szCs w:val="24"/>
              </w:rPr>
              <w:t>î</w:t>
            </w:r>
            <w:r w:rsidRPr="000E7ADC">
              <w:rPr>
                <w:rFonts w:ascii="Times New Roman" w:hAnsi="Times New Roman" w:cs="Times New Roman"/>
                <w:sz w:val="24"/>
                <w:szCs w:val="24"/>
              </w:rPr>
              <w:t>n domeniul relaţiilor internaţionale: sistem internaţional, ordine internaţional</w:t>
            </w:r>
            <w:r w:rsidRPr="00596934">
              <w:rPr>
                <w:rFonts w:ascii="Times New Roman" w:hAnsi="Times New Roman" w:cs="Times New Roman"/>
                <w:sz w:val="24"/>
                <w:szCs w:val="24"/>
              </w:rPr>
              <w:t>ă/</w:t>
            </w:r>
            <w:r w:rsidRPr="000E7ADC">
              <w:rPr>
                <w:rFonts w:ascii="Times New Roman" w:hAnsi="Times New Roman" w:cs="Times New Roman"/>
                <w:sz w:val="24"/>
                <w:szCs w:val="24"/>
              </w:rPr>
              <w:t>mondial</w:t>
            </w:r>
            <w:r w:rsidRPr="00596934">
              <w:rPr>
                <w:rFonts w:ascii="Times New Roman" w:hAnsi="Times New Roman" w:cs="Times New Roman"/>
                <w:sz w:val="24"/>
                <w:szCs w:val="24"/>
              </w:rPr>
              <w:t>ă</w:t>
            </w:r>
            <w:r w:rsidRPr="000E7ADC">
              <w:rPr>
                <w:rFonts w:ascii="Times New Roman" w:hAnsi="Times New Roman" w:cs="Times New Roman"/>
                <w:sz w:val="24"/>
                <w:szCs w:val="24"/>
              </w:rPr>
              <w:t>, anarhie sistemic</w:t>
            </w:r>
            <w:r w:rsidRPr="00596934">
              <w:rPr>
                <w:rFonts w:ascii="Times New Roman" w:hAnsi="Times New Roman" w:cs="Times New Roman"/>
                <w:sz w:val="24"/>
                <w:szCs w:val="24"/>
              </w:rPr>
              <w:t>ă</w:t>
            </w:r>
            <w:r w:rsidRPr="000E7ADC">
              <w:rPr>
                <w:rFonts w:ascii="Times New Roman" w:hAnsi="Times New Roman" w:cs="Times New Roman"/>
                <w:sz w:val="24"/>
                <w:szCs w:val="24"/>
              </w:rPr>
              <w:t>, etc;</w:t>
            </w:r>
          </w:p>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Evoluţia sistemului internaţional modern - repere istorice;</w:t>
            </w:r>
          </w:p>
          <w:p w:rsidR="00846101"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Nivelurile de analiz</w:t>
            </w:r>
            <w:r w:rsidRPr="000E7ADC">
              <w:rPr>
                <w:rFonts w:ascii="Times New Roman" w:hAnsi="Times New Roman" w:cs="Times New Roman"/>
                <w:sz w:val="24"/>
                <w:szCs w:val="24"/>
                <w:lang w:val="fr-FR"/>
              </w:rPr>
              <w:t>ă</w:t>
            </w:r>
            <w:r w:rsidRPr="000E7ADC">
              <w:rPr>
                <w:rFonts w:ascii="Times New Roman" w:hAnsi="Times New Roman" w:cs="Times New Roman"/>
                <w:sz w:val="24"/>
                <w:szCs w:val="24"/>
              </w:rPr>
              <w:t xml:space="preserve">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 RI;</w:t>
            </w:r>
          </w:p>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Actorii relaţiilor internaţionale.</w:t>
            </w:r>
          </w:p>
        </w:tc>
        <w:tc>
          <w:tcPr>
            <w:tcW w:w="1733" w:type="dxa"/>
          </w:tcPr>
          <w:p w:rsidR="00846101" w:rsidRPr="000E7ADC" w:rsidRDefault="00846101" w:rsidP="000E7ADC">
            <w:pPr>
              <w:pStyle w:val="ListParagraph"/>
              <w:numPr>
                <w:ilvl w:val="0"/>
                <w:numId w:val="5"/>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Prezentare;</w:t>
            </w:r>
          </w:p>
          <w:p w:rsidR="00846101" w:rsidRPr="000E7ADC" w:rsidRDefault="00846101" w:rsidP="000E7ADC">
            <w:pPr>
              <w:pStyle w:val="ListParagraph"/>
              <w:numPr>
                <w:ilvl w:val="0"/>
                <w:numId w:val="5"/>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Discutie cu studenţii.</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p w:rsidR="00846101" w:rsidRPr="000E7ADC" w:rsidRDefault="00846101" w:rsidP="000E7ADC">
            <w:pPr>
              <w:spacing w:after="0" w:line="240" w:lineRule="auto"/>
              <w:rPr>
                <w:rFonts w:ascii="Times New Roman" w:hAnsi="Times New Roman" w:cs="Times New Roman"/>
                <w:sz w:val="24"/>
                <w:szCs w:val="24"/>
              </w:rPr>
            </w:pP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(seminar) </w:t>
            </w:r>
          </w:p>
          <w:p w:rsidR="00846101" w:rsidRPr="000E7ADC" w:rsidRDefault="00846101" w:rsidP="000E7ADC">
            <w:pPr>
              <w:pStyle w:val="ListParagraph"/>
              <w:spacing w:after="0" w:line="240" w:lineRule="auto"/>
              <w:rPr>
                <w:rFonts w:ascii="Times New Roman" w:hAnsi="Times New Roman" w:cs="Times New Roman"/>
                <w:sz w:val="24"/>
                <w:szCs w:val="24"/>
              </w:rPr>
            </w:pPr>
            <w:r w:rsidRPr="000E7ADC">
              <w:rPr>
                <w:rFonts w:ascii="Times New Roman" w:hAnsi="Times New Roman" w:cs="Times New Roman"/>
                <w:sz w:val="24"/>
                <w:szCs w:val="24"/>
              </w:rPr>
              <w:t>Concepte de bază în RI (II)</w:t>
            </w:r>
          </w:p>
        </w:tc>
        <w:tc>
          <w:tcPr>
            <w:tcW w:w="3796" w:type="dxa"/>
          </w:tcPr>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 Definirea puterii </w:t>
            </w:r>
            <w:r w:rsidRPr="00596934">
              <w:rPr>
                <w:rFonts w:ascii="Times New Roman" w:hAnsi="Times New Roman" w:cs="Times New Roman"/>
                <w:sz w:val="24"/>
                <w:szCs w:val="24"/>
                <w:lang w:val="it-IT"/>
              </w:rPr>
              <w:t>î</w:t>
            </w:r>
            <w:r w:rsidRPr="000E7ADC">
              <w:rPr>
                <w:rFonts w:ascii="Times New Roman" w:hAnsi="Times New Roman" w:cs="Times New Roman"/>
                <w:sz w:val="24"/>
                <w:szCs w:val="24"/>
              </w:rPr>
              <w:t>n domeniul relaţiilor internaţionale;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w:t>
            </w:r>
            <w:r w:rsidRPr="000E7ADC">
              <w:rPr>
                <w:rFonts w:ascii="Times New Roman" w:hAnsi="Times New Roman" w:cs="Times New Roman"/>
                <w:sz w:val="24"/>
                <w:szCs w:val="24"/>
              </w:rPr>
              <w:t xml:space="preserve"> Atributele puterii definite de Morgenthau;</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Tipologia puterii </w:t>
            </w:r>
            <w:r w:rsidRPr="00596934">
              <w:rPr>
                <w:rFonts w:ascii="Times New Roman" w:hAnsi="Times New Roman" w:cs="Times New Roman"/>
                <w:sz w:val="24"/>
                <w:szCs w:val="24"/>
                <w:lang w:val="it-IT"/>
              </w:rPr>
              <w:t>î</w:t>
            </w:r>
            <w:r w:rsidRPr="000E7ADC">
              <w:rPr>
                <w:rFonts w:ascii="Times New Roman" w:hAnsi="Times New Roman" w:cs="Times New Roman"/>
                <w:sz w:val="24"/>
                <w:szCs w:val="24"/>
              </w:rPr>
              <w:t>n domeniul relaţiilor internaţionale;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 Polaritatea sistemic</w:t>
            </w:r>
            <w:r w:rsidRPr="000E7ADC">
              <w:rPr>
                <w:rFonts w:ascii="Times New Roman" w:hAnsi="Times New Roman" w:cs="Times New Roman"/>
                <w:sz w:val="24"/>
                <w:szCs w:val="24"/>
                <w:lang w:val="fr-FR"/>
              </w:rPr>
              <w:t>ă</w:t>
            </w:r>
            <w:r>
              <w:rPr>
                <w:rFonts w:ascii="Times New Roman" w:hAnsi="Times New Roman" w:cs="Times New Roman"/>
                <w:sz w:val="24"/>
                <w:szCs w:val="24"/>
              </w:rPr>
              <w:t>.</w:t>
            </w:r>
          </w:p>
        </w:tc>
        <w:tc>
          <w:tcPr>
            <w:tcW w:w="1733" w:type="dxa"/>
          </w:tcPr>
          <w:p w:rsidR="00846101" w:rsidRPr="000E7ADC" w:rsidRDefault="00846101" w:rsidP="000E7ADC">
            <w:pPr>
              <w:spacing w:after="0" w:line="240" w:lineRule="auto"/>
              <w:ind w:left="128" w:hanging="128"/>
              <w:rPr>
                <w:rFonts w:ascii="Times New Roman" w:hAnsi="Times New Roman" w:cs="Times New Roman"/>
                <w:sz w:val="24"/>
                <w:szCs w:val="24"/>
              </w:rPr>
            </w:pPr>
            <w:r w:rsidRPr="000E7ADC">
              <w:rPr>
                <w:rFonts w:ascii="Times New Roman" w:hAnsi="Times New Roman" w:cs="Times New Roman"/>
                <w:sz w:val="24"/>
                <w:szCs w:val="24"/>
              </w:rPr>
              <w:t>-</w:t>
            </w:r>
            <w:r w:rsidRPr="000E7ADC">
              <w:rPr>
                <w:rFonts w:ascii="Times New Roman" w:hAnsi="Times New Roman" w:cs="Times New Roman"/>
                <w:sz w:val="24"/>
                <w:szCs w:val="24"/>
              </w:rPr>
              <w:tab/>
              <w:t>Prezentare;</w:t>
            </w:r>
          </w:p>
          <w:p w:rsidR="00846101" w:rsidRPr="000E7ADC" w:rsidRDefault="00846101" w:rsidP="000E7ADC">
            <w:pPr>
              <w:spacing w:after="0" w:line="240" w:lineRule="auto"/>
              <w:ind w:left="128" w:hanging="128"/>
              <w:rPr>
                <w:rFonts w:ascii="Times New Roman" w:hAnsi="Times New Roman" w:cs="Times New Roman"/>
                <w:sz w:val="24"/>
                <w:szCs w:val="24"/>
              </w:rPr>
            </w:pPr>
            <w:r w:rsidRPr="000E7ADC">
              <w:rPr>
                <w:rFonts w:ascii="Times New Roman" w:hAnsi="Times New Roman" w:cs="Times New Roman"/>
                <w:sz w:val="24"/>
                <w:szCs w:val="24"/>
              </w:rPr>
              <w:t>-</w:t>
            </w:r>
            <w:r w:rsidRPr="000E7ADC">
              <w:rPr>
                <w:rFonts w:ascii="Times New Roman" w:hAnsi="Times New Roman" w:cs="Times New Roman"/>
                <w:sz w:val="24"/>
                <w:szCs w:val="24"/>
              </w:rPr>
              <w:tab/>
              <w:t xml:space="preserve">Dezbatere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ntre studenţi.</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(seminar)</w:t>
            </w:r>
          </w:p>
          <w:p w:rsidR="00846101" w:rsidRPr="000E7ADC" w:rsidRDefault="00846101" w:rsidP="000E7ADC">
            <w:pPr>
              <w:pStyle w:val="ListParagraph"/>
              <w:spacing w:after="0" w:line="240" w:lineRule="auto"/>
              <w:rPr>
                <w:rFonts w:ascii="Times New Roman" w:hAnsi="Times New Roman" w:cs="Times New Roman"/>
                <w:sz w:val="24"/>
                <w:szCs w:val="24"/>
              </w:rPr>
            </w:pPr>
            <w:r w:rsidRPr="000E7ADC">
              <w:rPr>
                <w:rFonts w:ascii="Times New Roman" w:hAnsi="Times New Roman" w:cs="Times New Roman"/>
                <w:sz w:val="24"/>
                <w:szCs w:val="24"/>
              </w:rPr>
              <w:t>Evoluţia sistemelor internaţionale</w:t>
            </w:r>
          </w:p>
        </w:tc>
        <w:tc>
          <w:tcPr>
            <w:tcW w:w="3796" w:type="dxa"/>
          </w:tcPr>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Monism versus pluralism metodologic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 analiza evoluţiei sistemelor internaţionale;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Perspectiva evoluţionist</w:t>
            </w:r>
            <w:r w:rsidRPr="00596934">
              <w:rPr>
                <w:rFonts w:ascii="Times New Roman" w:hAnsi="Times New Roman" w:cs="Times New Roman"/>
                <w:sz w:val="24"/>
                <w:szCs w:val="24"/>
                <w:lang w:val="es-VE"/>
              </w:rPr>
              <w:t>ă</w:t>
            </w:r>
            <w:r w:rsidRPr="000E7ADC">
              <w:rPr>
                <w:rFonts w:ascii="Times New Roman" w:hAnsi="Times New Roman" w:cs="Times New Roman"/>
                <w:sz w:val="24"/>
                <w:szCs w:val="24"/>
              </w:rPr>
              <w:t xml:space="preserve"> a sistemelor internaţionale; </w:t>
            </w:r>
          </w:p>
          <w:p w:rsidR="00846101"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Instituţiile fundamentale ale sistemului internaţional: balanţa de putere; </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Instituţiile fundamentale ale sistemului internaţional: r</w:t>
            </w:r>
            <w:r w:rsidRPr="00506834">
              <w:rPr>
                <w:rFonts w:ascii="Times New Roman" w:hAnsi="Times New Roman" w:cs="Times New Roman"/>
                <w:sz w:val="24"/>
                <w:szCs w:val="24"/>
              </w:rPr>
              <w:t>ă</w:t>
            </w:r>
            <w:r w:rsidRPr="000E7ADC">
              <w:rPr>
                <w:rFonts w:ascii="Times New Roman" w:hAnsi="Times New Roman" w:cs="Times New Roman"/>
                <w:sz w:val="24"/>
                <w:szCs w:val="24"/>
              </w:rPr>
              <w:t>zboiul;</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Cauze şi tipologii ale r</w:t>
            </w:r>
            <w:r w:rsidRPr="00506834">
              <w:rPr>
                <w:rFonts w:ascii="Times New Roman" w:hAnsi="Times New Roman" w:cs="Times New Roman"/>
                <w:sz w:val="24"/>
                <w:szCs w:val="24"/>
              </w:rPr>
              <w:t>ă</w:t>
            </w:r>
            <w:r w:rsidRPr="000E7ADC">
              <w:rPr>
                <w:rFonts w:ascii="Times New Roman" w:hAnsi="Times New Roman" w:cs="Times New Roman"/>
                <w:sz w:val="24"/>
                <w:szCs w:val="24"/>
              </w:rPr>
              <w:t>zboiului;</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Problema securit</w:t>
            </w:r>
            <w:r w:rsidRPr="00506834">
              <w:rPr>
                <w:rFonts w:ascii="Times New Roman" w:hAnsi="Times New Roman" w:cs="Times New Roman"/>
                <w:sz w:val="24"/>
                <w:szCs w:val="24"/>
              </w:rPr>
              <w:t>ă</w:t>
            </w:r>
            <w:r w:rsidRPr="000E7ADC">
              <w:rPr>
                <w:rFonts w:ascii="Times New Roman" w:hAnsi="Times New Roman" w:cs="Times New Roman"/>
                <w:sz w:val="24"/>
                <w:szCs w:val="24"/>
              </w:rPr>
              <w:t xml:space="preserve">ţii </w:t>
            </w:r>
            <w:r w:rsidRPr="00506834">
              <w:rPr>
                <w:rFonts w:ascii="Times New Roman" w:hAnsi="Times New Roman" w:cs="Times New Roman"/>
                <w:sz w:val="24"/>
                <w:szCs w:val="24"/>
              </w:rPr>
              <w:t>î</w:t>
            </w:r>
            <w:r w:rsidRPr="000E7ADC">
              <w:rPr>
                <w:rFonts w:ascii="Times New Roman" w:hAnsi="Times New Roman" w:cs="Times New Roman"/>
                <w:sz w:val="24"/>
                <w:szCs w:val="24"/>
              </w:rPr>
              <w:t>n sistemul internaţional – securitate vs. stabilitate, securitate vs. pace;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Dilema securit</w:t>
            </w:r>
            <w:r w:rsidRPr="00CE22D1">
              <w:rPr>
                <w:rFonts w:ascii="Times New Roman" w:hAnsi="Times New Roman" w:cs="Times New Roman"/>
                <w:sz w:val="24"/>
                <w:szCs w:val="24"/>
              </w:rPr>
              <w:t>ă</w:t>
            </w:r>
            <w:r w:rsidRPr="000E7ADC">
              <w:rPr>
                <w:rFonts w:ascii="Times New Roman" w:hAnsi="Times New Roman" w:cs="Times New Roman"/>
                <w:sz w:val="24"/>
                <w:szCs w:val="24"/>
              </w:rPr>
              <w:t>ţii;</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Aliniere şi balansare; </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Sursele conflictului (şi cooper</w:t>
            </w:r>
            <w:r w:rsidRPr="00CE22D1">
              <w:rPr>
                <w:rFonts w:ascii="Times New Roman" w:hAnsi="Times New Roman" w:cs="Times New Roman"/>
                <w:sz w:val="24"/>
                <w:szCs w:val="24"/>
              </w:rPr>
              <w:t>ă</w:t>
            </w:r>
            <w:r w:rsidRPr="000E7ADC">
              <w:rPr>
                <w:rFonts w:ascii="Times New Roman" w:hAnsi="Times New Roman" w:cs="Times New Roman"/>
                <w:sz w:val="24"/>
                <w:szCs w:val="24"/>
              </w:rPr>
              <w:t>rii);</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Instituţiile fundamentale ale sistemului internaţional: diplomaţia, dreptul internaţional; </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Politica extern</w:t>
            </w:r>
            <w:r w:rsidRPr="00506834">
              <w:rPr>
                <w:rFonts w:ascii="Times New Roman" w:hAnsi="Times New Roman" w:cs="Times New Roman"/>
                <w:sz w:val="24"/>
                <w:szCs w:val="24"/>
              </w:rPr>
              <w:t>ă</w:t>
            </w:r>
            <w:r w:rsidRPr="000E7ADC">
              <w:rPr>
                <w:rFonts w:ascii="Times New Roman" w:hAnsi="Times New Roman" w:cs="Times New Roman"/>
                <w:sz w:val="24"/>
                <w:szCs w:val="24"/>
              </w:rPr>
              <w:t xml:space="preserve"> a statelor, puteri majore, puteri minore;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Reglement</w:t>
            </w:r>
            <w:r w:rsidRPr="00596934">
              <w:rPr>
                <w:rFonts w:ascii="Times New Roman" w:hAnsi="Times New Roman" w:cs="Times New Roman"/>
                <w:sz w:val="24"/>
                <w:szCs w:val="24"/>
                <w:lang w:val="it-IT"/>
              </w:rPr>
              <w:t>ă</w:t>
            </w:r>
            <w:r w:rsidRPr="000E7ADC">
              <w:rPr>
                <w:rFonts w:ascii="Times New Roman" w:hAnsi="Times New Roman" w:cs="Times New Roman"/>
                <w:sz w:val="24"/>
                <w:szCs w:val="24"/>
              </w:rPr>
              <w:t>rile dreptului internaţional asupra comportamentului statelor.</w:t>
            </w:r>
          </w:p>
        </w:tc>
        <w:tc>
          <w:tcPr>
            <w:tcW w:w="1733" w:type="dxa"/>
          </w:tcPr>
          <w:p w:rsidR="00846101" w:rsidRPr="000E7ADC" w:rsidRDefault="00846101" w:rsidP="000E7ADC">
            <w:pPr>
              <w:pStyle w:val="ListParagraph"/>
              <w:numPr>
                <w:ilvl w:val="0"/>
                <w:numId w:val="10"/>
              </w:numPr>
              <w:spacing w:after="0" w:line="240" w:lineRule="auto"/>
              <w:ind w:left="128" w:hanging="90"/>
              <w:rPr>
                <w:rFonts w:ascii="Times New Roman" w:hAnsi="Times New Roman" w:cs="Times New Roman"/>
                <w:sz w:val="24"/>
                <w:szCs w:val="24"/>
              </w:rPr>
            </w:pPr>
            <w:r w:rsidRPr="000E7ADC">
              <w:rPr>
                <w:rFonts w:ascii="Times New Roman" w:hAnsi="Times New Roman" w:cs="Times New Roman"/>
                <w:sz w:val="24"/>
                <w:szCs w:val="24"/>
              </w:rPr>
              <w:t>Prezentare;</w:t>
            </w:r>
          </w:p>
          <w:p w:rsidR="00846101" w:rsidRPr="000E7ADC" w:rsidRDefault="00846101" w:rsidP="000E7ADC">
            <w:pPr>
              <w:pStyle w:val="ListParagraph"/>
              <w:numPr>
                <w:ilvl w:val="0"/>
                <w:numId w:val="10"/>
              </w:numPr>
              <w:spacing w:after="0" w:line="240" w:lineRule="auto"/>
              <w:ind w:left="128" w:hanging="90"/>
              <w:rPr>
                <w:rFonts w:ascii="Times New Roman" w:hAnsi="Times New Roman" w:cs="Times New Roman"/>
                <w:sz w:val="24"/>
                <w:szCs w:val="24"/>
              </w:rPr>
            </w:pPr>
            <w:r w:rsidRPr="000E7ADC">
              <w:rPr>
                <w:rFonts w:ascii="Times New Roman" w:hAnsi="Times New Roman" w:cs="Times New Roman"/>
                <w:sz w:val="24"/>
                <w:szCs w:val="24"/>
              </w:rPr>
              <w:t>Studiu de caz: Concertul de la Viena şi R</w:t>
            </w:r>
            <w:r w:rsidRPr="00596934">
              <w:rPr>
                <w:rFonts w:ascii="Times New Roman" w:hAnsi="Times New Roman" w:cs="Times New Roman"/>
                <w:sz w:val="24"/>
                <w:szCs w:val="24"/>
                <w:lang w:val="it-IT"/>
              </w:rPr>
              <w:t>ă</w:t>
            </w:r>
            <w:r w:rsidRPr="000E7ADC">
              <w:rPr>
                <w:rFonts w:ascii="Times New Roman" w:hAnsi="Times New Roman" w:cs="Times New Roman"/>
                <w:sz w:val="24"/>
                <w:szCs w:val="24"/>
              </w:rPr>
              <w:t>zboaiele Frantei Napoleoniene.</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(seminar) </w:t>
            </w:r>
          </w:p>
          <w:p w:rsidR="00846101" w:rsidRPr="000E7ADC" w:rsidRDefault="00846101" w:rsidP="000E7ADC">
            <w:pPr>
              <w:pStyle w:val="ListParagraph"/>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Realismul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 RI</w:t>
            </w:r>
          </w:p>
        </w:tc>
        <w:tc>
          <w:tcPr>
            <w:tcW w:w="3796" w:type="dxa"/>
          </w:tcPr>
          <w:p w:rsidR="00846101"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Identificarea diferitelor modele, teorii si curente ale paradigmei realiste şi diferenţierea acestora pe baz</w:t>
            </w:r>
            <w:r w:rsidRPr="000E7ADC">
              <w:rPr>
                <w:rFonts w:ascii="Times New Roman" w:hAnsi="Times New Roman" w:cs="Times New Roman"/>
                <w:sz w:val="24"/>
                <w:szCs w:val="24"/>
                <w:lang w:val="fr-FR"/>
              </w:rPr>
              <w:t>a</w:t>
            </w:r>
            <w:r w:rsidRPr="000E7ADC">
              <w:rPr>
                <w:rFonts w:ascii="Times New Roman" w:hAnsi="Times New Roman" w:cs="Times New Roman"/>
                <w:sz w:val="24"/>
                <w:szCs w:val="24"/>
              </w:rPr>
              <w:t xml:space="preserve"> particularit</w:t>
            </w:r>
            <w:r w:rsidRPr="000E7ADC">
              <w:rPr>
                <w:rFonts w:ascii="Times New Roman" w:hAnsi="Times New Roman" w:cs="Times New Roman"/>
                <w:sz w:val="24"/>
                <w:szCs w:val="24"/>
                <w:lang w:val="fr-FR"/>
              </w:rPr>
              <w:t>ă</w:t>
            </w:r>
            <w:r w:rsidRPr="000E7ADC">
              <w:rPr>
                <w:rFonts w:ascii="Times New Roman" w:hAnsi="Times New Roman" w:cs="Times New Roman"/>
                <w:sz w:val="24"/>
                <w:szCs w:val="24"/>
              </w:rPr>
              <w:t>ţilor teoretice;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Identificarea principalelor propoziţii ale paradigmei realiste şi operaţionalizarea acestora;</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Balanţa de putere;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Realismul clasic; </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Realismul balanţei de putere vs. teoria stabilit</w:t>
            </w:r>
            <w:r w:rsidRPr="00596934">
              <w:rPr>
                <w:rFonts w:ascii="Times New Roman" w:hAnsi="Times New Roman" w:cs="Times New Roman"/>
                <w:sz w:val="24"/>
                <w:szCs w:val="24"/>
                <w:lang w:val="it-IT"/>
              </w:rPr>
              <w:t>ă</w:t>
            </w:r>
            <w:r w:rsidRPr="000E7ADC">
              <w:rPr>
                <w:rFonts w:ascii="Times New Roman" w:hAnsi="Times New Roman" w:cs="Times New Roman"/>
                <w:sz w:val="24"/>
                <w:szCs w:val="24"/>
              </w:rPr>
              <w:t>tii hegemonice;</w:t>
            </w:r>
          </w:p>
          <w:p w:rsidR="00846101"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Realismul structural, realismul neoclasic;</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Realismul ofensiv vs. realismul defensiv;</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Teoria tranziţiei de putere.</w:t>
            </w:r>
          </w:p>
        </w:tc>
        <w:tc>
          <w:tcPr>
            <w:tcW w:w="1733" w:type="dxa"/>
          </w:tcPr>
          <w:p w:rsidR="00846101" w:rsidRPr="000E7ADC" w:rsidRDefault="00846101" w:rsidP="000E7ADC">
            <w:pPr>
              <w:pStyle w:val="ListParagraph"/>
              <w:numPr>
                <w:ilvl w:val="0"/>
                <w:numId w:val="13"/>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Prezentare;</w:t>
            </w:r>
          </w:p>
          <w:p w:rsidR="00846101" w:rsidRPr="000E7ADC" w:rsidRDefault="00846101" w:rsidP="000E7ADC">
            <w:pPr>
              <w:pStyle w:val="ListParagraph"/>
              <w:numPr>
                <w:ilvl w:val="0"/>
                <w:numId w:val="13"/>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 xml:space="preserve">Dezbatere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ntre studenţi;</w:t>
            </w:r>
          </w:p>
          <w:p w:rsidR="00846101" w:rsidRPr="000E7ADC" w:rsidRDefault="00846101" w:rsidP="000E7ADC">
            <w:pPr>
              <w:pStyle w:val="ListParagraph"/>
              <w:numPr>
                <w:ilvl w:val="0"/>
                <w:numId w:val="13"/>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Studiu de caz: R</w:t>
            </w:r>
            <w:r w:rsidRPr="00596934">
              <w:rPr>
                <w:rFonts w:ascii="Times New Roman" w:hAnsi="Times New Roman" w:cs="Times New Roman"/>
                <w:sz w:val="24"/>
                <w:szCs w:val="24"/>
                <w:lang w:val="es-VE"/>
              </w:rPr>
              <w:t xml:space="preserve">ăzboiul Rece </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(seminar)</w:t>
            </w:r>
          </w:p>
          <w:p w:rsidR="00846101" w:rsidRPr="000E7ADC" w:rsidRDefault="00846101" w:rsidP="000E7ADC">
            <w:pPr>
              <w:pStyle w:val="ListParagraph"/>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Liberalismul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 RI</w:t>
            </w:r>
          </w:p>
        </w:tc>
        <w:tc>
          <w:tcPr>
            <w:tcW w:w="3796" w:type="dxa"/>
          </w:tcPr>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Conceptele şi propoziţiile fundamentale ale liberalismului  wilsonian/idealismului </w:t>
            </w:r>
            <w:r w:rsidRPr="00596934">
              <w:rPr>
                <w:rFonts w:ascii="Times New Roman" w:hAnsi="Times New Roman" w:cs="Times New Roman"/>
                <w:sz w:val="24"/>
                <w:szCs w:val="24"/>
                <w:lang w:val="it-IT"/>
              </w:rPr>
              <w:t>î</w:t>
            </w:r>
            <w:r w:rsidRPr="000E7ADC">
              <w:rPr>
                <w:rFonts w:ascii="Times New Roman" w:hAnsi="Times New Roman" w:cs="Times New Roman"/>
                <w:sz w:val="24"/>
                <w:szCs w:val="24"/>
              </w:rPr>
              <w:t>n RI;</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Cooperarea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 relaţiile internaţionale;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Instituţiile internaţionale şi rolul acestora </w:t>
            </w:r>
            <w:r w:rsidRPr="00596934">
              <w:rPr>
                <w:rFonts w:ascii="Times New Roman" w:hAnsi="Times New Roman" w:cs="Times New Roman"/>
                <w:sz w:val="24"/>
                <w:szCs w:val="24"/>
              </w:rPr>
              <w:t>î</w:t>
            </w:r>
            <w:r w:rsidRPr="000E7ADC">
              <w:rPr>
                <w:rFonts w:ascii="Times New Roman" w:hAnsi="Times New Roman" w:cs="Times New Roman"/>
                <w:sz w:val="24"/>
                <w:szCs w:val="24"/>
              </w:rPr>
              <w:t>n sistemul internaţional;</w:t>
            </w:r>
          </w:p>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Teoria p</w:t>
            </w:r>
            <w:r w:rsidRPr="000E7ADC">
              <w:rPr>
                <w:rFonts w:ascii="Times New Roman" w:hAnsi="Times New Roman" w:cs="Times New Roman"/>
                <w:sz w:val="24"/>
                <w:szCs w:val="24"/>
                <w:lang w:val="fr-FR"/>
              </w:rPr>
              <w:t>ă</w:t>
            </w:r>
            <w:r w:rsidRPr="000E7ADC">
              <w:rPr>
                <w:rFonts w:ascii="Times New Roman" w:hAnsi="Times New Roman" w:cs="Times New Roman"/>
                <w:sz w:val="24"/>
                <w:szCs w:val="24"/>
              </w:rPr>
              <w:t>cii democratice.</w:t>
            </w:r>
          </w:p>
        </w:tc>
        <w:tc>
          <w:tcPr>
            <w:tcW w:w="1733" w:type="dxa"/>
          </w:tcPr>
          <w:p w:rsidR="00846101" w:rsidRPr="000E7ADC" w:rsidRDefault="00846101" w:rsidP="000E7ADC">
            <w:pPr>
              <w:spacing w:after="0" w:line="240" w:lineRule="auto"/>
              <w:ind w:left="218" w:hanging="218"/>
              <w:rPr>
                <w:rFonts w:ascii="Times New Roman" w:hAnsi="Times New Roman" w:cs="Times New Roman"/>
                <w:sz w:val="24"/>
                <w:szCs w:val="24"/>
              </w:rPr>
            </w:pPr>
            <w:r w:rsidRPr="000E7ADC">
              <w:rPr>
                <w:rFonts w:ascii="Times New Roman" w:hAnsi="Times New Roman" w:cs="Times New Roman"/>
                <w:sz w:val="24"/>
                <w:szCs w:val="24"/>
              </w:rPr>
              <w:t>-</w:t>
            </w:r>
            <w:r w:rsidRPr="000E7ADC">
              <w:rPr>
                <w:rFonts w:ascii="Times New Roman" w:hAnsi="Times New Roman" w:cs="Times New Roman"/>
                <w:sz w:val="24"/>
                <w:szCs w:val="24"/>
              </w:rPr>
              <w:tab/>
              <w:t>Prezentare;</w:t>
            </w:r>
          </w:p>
          <w:p w:rsidR="00846101" w:rsidRPr="000E7ADC" w:rsidRDefault="00846101" w:rsidP="000E7ADC">
            <w:pPr>
              <w:spacing w:after="0" w:line="240" w:lineRule="auto"/>
              <w:ind w:left="218" w:hanging="218"/>
              <w:rPr>
                <w:rFonts w:ascii="Times New Roman" w:hAnsi="Times New Roman" w:cs="Times New Roman"/>
                <w:sz w:val="24"/>
                <w:szCs w:val="24"/>
              </w:rPr>
            </w:pPr>
            <w:r w:rsidRPr="000E7ADC">
              <w:rPr>
                <w:rFonts w:ascii="Times New Roman" w:hAnsi="Times New Roman" w:cs="Times New Roman"/>
                <w:sz w:val="24"/>
                <w:szCs w:val="24"/>
              </w:rPr>
              <w:t>-</w:t>
            </w:r>
            <w:r w:rsidRPr="000E7ADC">
              <w:rPr>
                <w:rFonts w:ascii="Times New Roman" w:hAnsi="Times New Roman" w:cs="Times New Roman"/>
                <w:sz w:val="24"/>
                <w:szCs w:val="24"/>
              </w:rPr>
              <w:tab/>
              <w:t xml:space="preserve">Dezbatere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ntre studenţi.</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(seminar)</w:t>
            </w:r>
          </w:p>
          <w:p w:rsidR="00846101" w:rsidRPr="000E7ADC" w:rsidRDefault="00846101" w:rsidP="000E7AD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Extemporal</w:t>
            </w:r>
          </w:p>
        </w:tc>
        <w:tc>
          <w:tcPr>
            <w:tcW w:w="3796" w:type="dxa"/>
          </w:tcPr>
          <w:p w:rsidR="00846101" w:rsidRPr="000E7ADC" w:rsidRDefault="00846101" w:rsidP="00CE22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Evaluarea gradului de </w:t>
            </w:r>
            <w:r w:rsidRPr="00596934">
              <w:rPr>
                <w:rFonts w:ascii="Times New Roman" w:hAnsi="Times New Roman" w:cs="Times New Roman"/>
                <w:sz w:val="24"/>
                <w:szCs w:val="24"/>
              </w:rPr>
              <w:t>î</w:t>
            </w:r>
            <w:r w:rsidRPr="000E7ADC">
              <w:rPr>
                <w:rFonts w:ascii="Times New Roman" w:hAnsi="Times New Roman" w:cs="Times New Roman"/>
                <w:sz w:val="24"/>
                <w:szCs w:val="24"/>
              </w:rPr>
              <w:t>nţelegere şi operationalizare a conceptelor fundamentale ale RI parcurse p</w:t>
            </w:r>
            <w:r w:rsidRPr="00944E16">
              <w:rPr>
                <w:rFonts w:ascii="Times New Roman" w:hAnsi="Times New Roman" w:cs="Times New Roman"/>
                <w:sz w:val="24"/>
                <w:szCs w:val="24"/>
              </w:rPr>
              <w:t>â</w:t>
            </w:r>
            <w:r w:rsidRPr="000E7ADC">
              <w:rPr>
                <w:rFonts w:ascii="Times New Roman" w:hAnsi="Times New Roman" w:cs="Times New Roman"/>
                <w:sz w:val="24"/>
                <w:szCs w:val="24"/>
              </w:rPr>
              <w:t>n</w:t>
            </w:r>
            <w:r w:rsidRPr="00596934">
              <w:rPr>
                <w:rFonts w:ascii="Times New Roman" w:hAnsi="Times New Roman" w:cs="Times New Roman"/>
                <w:sz w:val="24"/>
                <w:szCs w:val="24"/>
              </w:rPr>
              <w:t>ă</w:t>
            </w:r>
            <w:r w:rsidRPr="000E7ADC">
              <w:rPr>
                <w:rFonts w:ascii="Times New Roman" w:hAnsi="Times New Roman" w:cs="Times New Roman"/>
                <w:sz w:val="24"/>
                <w:szCs w:val="24"/>
              </w:rPr>
              <w:t xml:space="preserve"> </w:t>
            </w:r>
            <w:r w:rsidRPr="00596934">
              <w:rPr>
                <w:rFonts w:ascii="Times New Roman" w:hAnsi="Times New Roman" w:cs="Times New Roman"/>
                <w:sz w:val="24"/>
                <w:szCs w:val="24"/>
              </w:rPr>
              <w:t>î</w:t>
            </w:r>
            <w:r w:rsidRPr="000E7ADC">
              <w:rPr>
                <w:rFonts w:ascii="Times New Roman" w:hAnsi="Times New Roman" w:cs="Times New Roman"/>
                <w:sz w:val="24"/>
                <w:szCs w:val="24"/>
              </w:rPr>
              <w:t xml:space="preserve">n acel moment </w:t>
            </w:r>
            <w:r w:rsidRPr="00596934">
              <w:rPr>
                <w:rFonts w:ascii="Times New Roman" w:hAnsi="Times New Roman" w:cs="Times New Roman"/>
                <w:sz w:val="24"/>
                <w:szCs w:val="24"/>
              </w:rPr>
              <w:t>î</w:t>
            </w:r>
            <w:r w:rsidRPr="000E7ADC">
              <w:rPr>
                <w:rFonts w:ascii="Times New Roman" w:hAnsi="Times New Roman" w:cs="Times New Roman"/>
                <w:sz w:val="24"/>
                <w:szCs w:val="24"/>
              </w:rPr>
              <w:t>n cadrul seminarului.</w:t>
            </w:r>
          </w:p>
        </w:tc>
        <w:tc>
          <w:tcPr>
            <w:tcW w:w="1733" w:type="dxa"/>
          </w:tcPr>
          <w:p w:rsidR="00846101" w:rsidRPr="000E7ADC" w:rsidRDefault="00846101" w:rsidP="000E7ADC">
            <w:pPr>
              <w:pStyle w:val="ListParagraph"/>
              <w:numPr>
                <w:ilvl w:val="0"/>
                <w:numId w:val="10"/>
              </w:numPr>
              <w:spacing w:after="0" w:line="240" w:lineRule="auto"/>
              <w:ind w:left="128" w:hanging="128"/>
              <w:rPr>
                <w:rFonts w:ascii="Times New Roman" w:hAnsi="Times New Roman" w:cs="Times New Roman"/>
                <w:sz w:val="24"/>
                <w:szCs w:val="24"/>
              </w:rPr>
            </w:pPr>
            <w:r w:rsidRPr="000E7ADC">
              <w:rPr>
                <w:rFonts w:ascii="Times New Roman" w:hAnsi="Times New Roman" w:cs="Times New Roman"/>
                <w:sz w:val="24"/>
                <w:szCs w:val="24"/>
              </w:rPr>
              <w:t>Test gril</w:t>
            </w:r>
            <w:r w:rsidRPr="000E7ADC">
              <w:rPr>
                <w:rFonts w:ascii="Times New Roman" w:hAnsi="Times New Roman" w:cs="Times New Roman"/>
                <w:sz w:val="24"/>
                <w:szCs w:val="24"/>
                <w:lang w:val="fr-FR"/>
              </w:rPr>
              <w:t>ă</w:t>
            </w:r>
            <w:r w:rsidRPr="000E7ADC">
              <w:rPr>
                <w:rFonts w:ascii="Times New Roman" w:hAnsi="Times New Roman" w:cs="Times New Roman"/>
                <w:sz w:val="24"/>
                <w:szCs w:val="24"/>
              </w:rPr>
              <w:t>.</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tc>
      </w:tr>
      <w:tr w:rsidR="00846101" w:rsidRPr="000E7ADC">
        <w:tc>
          <w:tcPr>
            <w:tcW w:w="2943" w:type="dxa"/>
          </w:tcPr>
          <w:p w:rsidR="00846101" w:rsidRPr="000E7ADC" w:rsidRDefault="00846101" w:rsidP="000E7ADC">
            <w:pPr>
              <w:pStyle w:val="ListParagraph"/>
              <w:numPr>
                <w:ilvl w:val="0"/>
                <w:numId w:val="4"/>
              </w:num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(seminar)</w:t>
            </w:r>
          </w:p>
          <w:p w:rsidR="00846101" w:rsidRPr="000E7ADC" w:rsidRDefault="00846101" w:rsidP="000E7ADC">
            <w:pPr>
              <w:pStyle w:val="ListParagraph"/>
              <w:spacing w:after="0" w:line="240" w:lineRule="auto"/>
              <w:rPr>
                <w:rFonts w:ascii="Times New Roman" w:hAnsi="Times New Roman" w:cs="Times New Roman"/>
                <w:sz w:val="24"/>
                <w:szCs w:val="24"/>
              </w:rPr>
            </w:pPr>
            <w:r w:rsidRPr="000E7ADC">
              <w:rPr>
                <w:rFonts w:ascii="Times New Roman" w:hAnsi="Times New Roman" w:cs="Times New Roman"/>
                <w:sz w:val="24"/>
                <w:szCs w:val="24"/>
              </w:rPr>
              <w:t xml:space="preserve">Constructivismul social, Teoriile critice, Feminismul, Postructuralismul, Marxismul, Ecologismul şi Ambientalismul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 RI</w:t>
            </w:r>
          </w:p>
        </w:tc>
        <w:tc>
          <w:tcPr>
            <w:tcW w:w="3796" w:type="dxa"/>
          </w:tcPr>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Identificarea elementelor şi propoziţiilor teoretice fundamentale ale teoriilor analizate;</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Identificarea, definirea şi operaţionalizarea principalelor propoziţii ale constructivismului social;</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Mesaj </w:t>
            </w:r>
            <w:r w:rsidRPr="000E7ADC">
              <w:rPr>
                <w:rFonts w:ascii="Times New Roman" w:hAnsi="Times New Roman" w:cs="Times New Roman"/>
                <w:sz w:val="24"/>
                <w:szCs w:val="24"/>
              </w:rPr>
              <w:t>şi</w:t>
            </w:r>
            <w:r>
              <w:rPr>
                <w:rFonts w:ascii="Times New Roman" w:hAnsi="Times New Roman" w:cs="Times New Roman"/>
                <w:sz w:val="24"/>
                <w:szCs w:val="24"/>
              </w:rPr>
              <w:t xml:space="preserve"> identitate</w:t>
            </w:r>
            <w:r w:rsidRPr="000E7ADC">
              <w:rPr>
                <w:rFonts w:ascii="Times New Roman" w:hAnsi="Times New Roman" w:cs="Times New Roman"/>
                <w:sz w:val="24"/>
                <w:szCs w:val="24"/>
              </w:rPr>
              <w:t>;</w:t>
            </w:r>
          </w:p>
          <w:p w:rsidR="00846101" w:rsidRPr="000E7ADC" w:rsidRDefault="00846101" w:rsidP="00CE22D1">
            <w:pPr>
              <w:pStyle w:val="ListParagraph"/>
              <w:spacing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0E7ADC">
              <w:rPr>
                <w:rFonts w:ascii="Times New Roman" w:hAnsi="Times New Roman" w:cs="Times New Roman"/>
                <w:sz w:val="24"/>
                <w:szCs w:val="24"/>
              </w:rPr>
              <w:t xml:space="preserve">Dezbaterea </w:t>
            </w:r>
            <w:r>
              <w:rPr>
                <w:rFonts w:ascii="Times New Roman" w:hAnsi="Times New Roman" w:cs="Times New Roman"/>
                <w:sz w:val="24"/>
                <w:szCs w:val="24"/>
              </w:rPr>
              <w:t>agen</w:t>
            </w:r>
            <w:r w:rsidRPr="000E7ADC">
              <w:rPr>
                <w:rFonts w:ascii="Times New Roman" w:hAnsi="Times New Roman" w:cs="Times New Roman"/>
                <w:sz w:val="24"/>
                <w:szCs w:val="24"/>
              </w:rPr>
              <w:t>ţi</w:t>
            </w:r>
            <w:r>
              <w:rPr>
                <w:rFonts w:ascii="Times New Roman" w:hAnsi="Times New Roman" w:cs="Times New Roman"/>
                <w:sz w:val="24"/>
                <w:szCs w:val="24"/>
              </w:rPr>
              <w:t>e</w:t>
            </w:r>
            <w:r w:rsidRPr="000E7ADC">
              <w:rPr>
                <w:rFonts w:ascii="Times New Roman" w:hAnsi="Times New Roman" w:cs="Times New Roman"/>
                <w:sz w:val="24"/>
                <w:szCs w:val="24"/>
              </w:rPr>
              <w:t>-</w:t>
            </w:r>
            <w:r>
              <w:rPr>
                <w:rFonts w:ascii="Times New Roman" w:hAnsi="Times New Roman" w:cs="Times New Roman"/>
                <w:sz w:val="24"/>
                <w:szCs w:val="24"/>
              </w:rPr>
              <w:t>structur</w:t>
            </w:r>
            <w:r w:rsidRPr="00944E16">
              <w:rPr>
                <w:rFonts w:ascii="Times New Roman" w:hAnsi="Times New Roman" w:cs="Times New Roman"/>
                <w:sz w:val="24"/>
                <w:szCs w:val="24"/>
                <w:lang w:val="en-US"/>
              </w:rPr>
              <w:t>ă</w:t>
            </w:r>
            <w:r>
              <w:rPr>
                <w:rFonts w:ascii="Times New Roman" w:hAnsi="Times New Roman" w:cs="Times New Roman"/>
                <w:sz w:val="24"/>
                <w:szCs w:val="24"/>
              </w:rPr>
              <w:t xml:space="preserve"> (</w:t>
            </w:r>
            <w:r w:rsidRPr="00944E16">
              <w:rPr>
                <w:rFonts w:ascii="Times New Roman" w:hAnsi="Times New Roman" w:cs="Times New Roman"/>
                <w:i/>
                <w:iCs/>
                <w:sz w:val="24"/>
                <w:szCs w:val="24"/>
              </w:rPr>
              <w:t>agency</w:t>
            </w:r>
            <w:r w:rsidRPr="000E7ADC">
              <w:rPr>
                <w:rFonts w:ascii="Times New Roman" w:hAnsi="Times New Roman" w:cs="Times New Roman"/>
                <w:sz w:val="24"/>
                <w:szCs w:val="24"/>
              </w:rPr>
              <w:t>-</w:t>
            </w:r>
            <w:r w:rsidRPr="00944E16">
              <w:rPr>
                <w:rFonts w:ascii="Times New Roman" w:hAnsi="Times New Roman" w:cs="Times New Roman"/>
                <w:i/>
                <w:iCs/>
                <w:sz w:val="24"/>
                <w:szCs w:val="24"/>
              </w:rPr>
              <w:t>structure</w:t>
            </w:r>
            <w:r>
              <w:rPr>
                <w:rFonts w:ascii="Times New Roman" w:hAnsi="Times New Roman" w:cs="Times New Roman"/>
                <w:sz w:val="24"/>
                <w:szCs w:val="24"/>
              </w:rPr>
              <w:t>)</w:t>
            </w:r>
            <w:r w:rsidRPr="000E7ADC">
              <w:rPr>
                <w:rFonts w:ascii="Times New Roman" w:hAnsi="Times New Roman" w:cs="Times New Roman"/>
                <w:sz w:val="24"/>
                <w:szCs w:val="24"/>
              </w:rPr>
              <w:t>.</w:t>
            </w:r>
          </w:p>
        </w:tc>
        <w:tc>
          <w:tcPr>
            <w:tcW w:w="1733" w:type="dxa"/>
          </w:tcPr>
          <w:p w:rsidR="00846101" w:rsidRPr="000E7ADC" w:rsidRDefault="00846101" w:rsidP="000E7ADC">
            <w:pPr>
              <w:pStyle w:val="ListParagraph"/>
              <w:numPr>
                <w:ilvl w:val="0"/>
                <w:numId w:val="16"/>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Prezentare;</w:t>
            </w:r>
          </w:p>
          <w:p w:rsidR="00846101" w:rsidRPr="000E7ADC" w:rsidRDefault="00846101" w:rsidP="000E7ADC">
            <w:pPr>
              <w:pStyle w:val="ListParagraph"/>
              <w:numPr>
                <w:ilvl w:val="0"/>
                <w:numId w:val="16"/>
              </w:numPr>
              <w:spacing w:after="0" w:line="240" w:lineRule="auto"/>
              <w:ind w:left="218" w:hanging="180"/>
              <w:rPr>
                <w:rFonts w:ascii="Times New Roman" w:hAnsi="Times New Roman" w:cs="Times New Roman"/>
                <w:sz w:val="24"/>
                <w:szCs w:val="24"/>
              </w:rPr>
            </w:pPr>
            <w:r w:rsidRPr="000E7ADC">
              <w:rPr>
                <w:rFonts w:ascii="Times New Roman" w:hAnsi="Times New Roman" w:cs="Times New Roman"/>
                <w:sz w:val="24"/>
                <w:szCs w:val="24"/>
              </w:rPr>
              <w:t xml:space="preserve">Dezbatere </w:t>
            </w:r>
            <w:r w:rsidRPr="000E7ADC">
              <w:rPr>
                <w:rFonts w:ascii="Times New Roman" w:hAnsi="Times New Roman" w:cs="Times New Roman"/>
                <w:sz w:val="24"/>
                <w:szCs w:val="24"/>
                <w:lang w:val="fr-FR"/>
              </w:rPr>
              <w:t>î</w:t>
            </w:r>
            <w:r w:rsidRPr="000E7ADC">
              <w:rPr>
                <w:rFonts w:ascii="Times New Roman" w:hAnsi="Times New Roman" w:cs="Times New Roman"/>
                <w:sz w:val="24"/>
                <w:szCs w:val="24"/>
              </w:rPr>
              <w:t>ntre studenţi.</w:t>
            </w:r>
          </w:p>
        </w:tc>
        <w:tc>
          <w:tcPr>
            <w:tcW w:w="1701" w:type="dxa"/>
          </w:tcPr>
          <w:p w:rsidR="00846101" w:rsidRPr="000E7ADC" w:rsidRDefault="00846101" w:rsidP="000E7ADC">
            <w:pPr>
              <w:spacing w:after="0" w:line="240" w:lineRule="auto"/>
              <w:rPr>
                <w:rFonts w:ascii="Times New Roman" w:hAnsi="Times New Roman" w:cs="Times New Roman"/>
                <w:sz w:val="24"/>
                <w:szCs w:val="24"/>
              </w:rPr>
            </w:pPr>
            <w:r>
              <w:rPr>
                <w:rFonts w:ascii="Times New Roman" w:hAnsi="Times New Roman" w:cs="Times New Roman"/>
                <w:sz w:val="24"/>
                <w:szCs w:val="24"/>
              </w:rPr>
              <w:t>S=2h</w:t>
            </w:r>
          </w:p>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sz w:val="24"/>
                <w:szCs w:val="24"/>
              </w:rPr>
              <w:t>SI=4h</w:t>
            </w:r>
          </w:p>
        </w:tc>
      </w:tr>
      <w:tr w:rsidR="00846101" w:rsidRPr="000E7ADC" w:rsidTr="00F11835">
        <w:tblPrEx>
          <w:tblLook w:val="0000"/>
        </w:tblPrEx>
        <w:trPr>
          <w:gridBefore w:val="1"/>
          <w:trHeight w:val="748"/>
        </w:trPr>
        <w:tc>
          <w:tcPr>
            <w:tcW w:w="3289" w:type="dxa"/>
            <w:gridSpan w:val="2"/>
          </w:tcPr>
          <w:p w:rsidR="00846101" w:rsidRPr="000E7ADC" w:rsidRDefault="00846101" w:rsidP="000E7ADC">
            <w:pPr>
              <w:spacing w:after="0" w:line="240" w:lineRule="auto"/>
              <w:rPr>
                <w:rFonts w:ascii="Times New Roman" w:hAnsi="Times New Roman" w:cs="Times New Roman"/>
                <w:sz w:val="24"/>
                <w:szCs w:val="24"/>
              </w:rPr>
            </w:pPr>
            <w:r w:rsidRPr="000E7ADC">
              <w:rPr>
                <w:rFonts w:ascii="Times New Roman" w:hAnsi="Times New Roman" w:cs="Times New Roman"/>
                <w:b/>
                <w:bCs/>
                <w:sz w:val="24"/>
                <w:szCs w:val="24"/>
              </w:rPr>
              <w:t>Total ore</w:t>
            </w:r>
          </w:p>
        </w:tc>
        <w:tc>
          <w:tcPr>
            <w:tcW w:w="1701" w:type="dxa"/>
          </w:tcPr>
          <w:p w:rsidR="00846101" w:rsidRPr="000E7ADC" w:rsidRDefault="00846101" w:rsidP="000E7A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S=14h</w:t>
            </w:r>
          </w:p>
          <w:p w:rsidR="00846101" w:rsidRPr="000E7ADC" w:rsidRDefault="00846101" w:rsidP="000E7A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SI=28h</w:t>
            </w:r>
          </w:p>
          <w:p w:rsidR="00846101" w:rsidRPr="000E7ADC" w:rsidRDefault="00846101" w:rsidP="000E7ADC">
            <w:pPr>
              <w:spacing w:after="0" w:line="240" w:lineRule="auto"/>
              <w:rPr>
                <w:rFonts w:ascii="Times New Roman" w:hAnsi="Times New Roman" w:cs="Times New Roman"/>
                <w:sz w:val="24"/>
                <w:szCs w:val="24"/>
              </w:rPr>
            </w:pPr>
          </w:p>
        </w:tc>
      </w:tr>
    </w:tbl>
    <w:p w:rsidR="00846101" w:rsidRPr="00204EC2" w:rsidRDefault="00846101" w:rsidP="00FF1214">
      <w:pPr>
        <w:rPr>
          <w:rFonts w:ascii="Times New Roman" w:hAnsi="Times New Roman" w:cs="Times New Roman"/>
          <w:sz w:val="24"/>
          <w:szCs w:val="24"/>
        </w:rPr>
      </w:pPr>
    </w:p>
    <w:p w:rsidR="00846101" w:rsidRDefault="00846101" w:rsidP="00071FF9">
      <w:pPr>
        <w:pStyle w:val="Default"/>
        <w:rPr>
          <w:sz w:val="23"/>
          <w:szCs w:val="23"/>
        </w:rPr>
      </w:pPr>
    </w:p>
    <w:p w:rsidR="00846101" w:rsidRPr="008D4003" w:rsidRDefault="00846101" w:rsidP="00FF1214">
      <w:pPr>
        <w:spacing w:after="0"/>
        <w:rPr>
          <w:rFonts w:ascii="Times New Roman" w:hAnsi="Times New Roman" w:cs="Times New Roman"/>
          <w:i/>
          <w:iCs/>
          <w:sz w:val="24"/>
          <w:szCs w:val="24"/>
        </w:rPr>
      </w:pPr>
      <w:r w:rsidRPr="008D4003">
        <w:rPr>
          <w:rFonts w:ascii="Times New Roman" w:hAnsi="Times New Roman" w:cs="Times New Roman"/>
          <w:b/>
          <w:bCs/>
          <w:sz w:val="24"/>
          <w:szCs w:val="24"/>
        </w:rPr>
        <w:t xml:space="preserve">E. EVALUARE </w:t>
      </w:r>
      <w:r w:rsidRPr="008D4003">
        <w:rPr>
          <w:rFonts w:ascii="Times New Roman" w:hAnsi="Times New Roman" w:cs="Times New Roman"/>
          <w:sz w:val="24"/>
          <w:szCs w:val="24"/>
        </w:rPr>
        <w:t>(</w:t>
      </w:r>
      <w:r w:rsidRPr="008D4003">
        <w:rPr>
          <w:rFonts w:ascii="Times New Roman" w:hAnsi="Times New Roman" w:cs="Times New Roman"/>
          <w:i/>
          <w:iCs/>
          <w:sz w:val="24"/>
          <w:szCs w:val="24"/>
        </w:rPr>
        <w:t xml:space="preserve">Se precizează metodele, formele de evaluare şi ponderea acestora în stabilirea notei finale. Se indică standardele minime de performanţă, raportate la competenţele definite la punctul </w:t>
      </w:r>
      <w:r w:rsidRPr="008D4003">
        <w:rPr>
          <w:rFonts w:ascii="Times New Roman" w:hAnsi="Times New Roman" w:cs="Times New Roman"/>
          <w:b/>
          <w:bCs/>
          <w:sz w:val="24"/>
          <w:szCs w:val="24"/>
        </w:rPr>
        <w:t>A. Obiectivele disciplinei</w:t>
      </w:r>
      <w:r w:rsidRPr="008D4003">
        <w:rPr>
          <w:rFonts w:ascii="Times New Roman" w:hAnsi="Times New Roman" w:cs="Times New Roman"/>
          <w:sz w:val="24"/>
          <w:szCs w:val="24"/>
        </w:rPr>
        <w:t>)</w:t>
      </w:r>
    </w:p>
    <w:p w:rsidR="00846101" w:rsidRPr="008D4003" w:rsidRDefault="00846101" w:rsidP="00FF1214">
      <w:pPr>
        <w:spacing w:after="0"/>
        <w:rPr>
          <w:rFonts w:ascii="Times New Roman" w:hAnsi="Times New Roman" w:cs="Times New Roman"/>
          <w:i/>
          <w:iCs/>
          <w:sz w:val="24"/>
          <w:szCs w:val="24"/>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846101" w:rsidRPr="000E7ADC">
        <w:tc>
          <w:tcPr>
            <w:tcW w:w="3265" w:type="dxa"/>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Componente disciplină</w:t>
            </w:r>
          </w:p>
        </w:tc>
        <w:tc>
          <w:tcPr>
            <w:tcW w:w="3234" w:type="dxa"/>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Forme de evaluare</w:t>
            </w:r>
          </w:p>
        </w:tc>
        <w:tc>
          <w:tcPr>
            <w:tcW w:w="3248" w:type="dxa"/>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Pondere</w:t>
            </w:r>
          </w:p>
        </w:tc>
      </w:tr>
      <w:tr w:rsidR="00846101" w:rsidRPr="000E7ADC">
        <w:tc>
          <w:tcPr>
            <w:tcW w:w="3265" w:type="dxa"/>
          </w:tcPr>
          <w:p w:rsidR="00846101" w:rsidRPr="000E7ADC" w:rsidRDefault="00846101" w:rsidP="00466EAF">
            <w:pPr>
              <w:spacing w:after="0"/>
              <w:rPr>
                <w:rFonts w:ascii="Times New Roman" w:hAnsi="Times New Roman" w:cs="Times New Roman"/>
                <w:sz w:val="24"/>
                <w:szCs w:val="24"/>
              </w:rPr>
            </w:pPr>
            <w:r w:rsidRPr="000E7ADC">
              <w:rPr>
                <w:rFonts w:ascii="Times New Roman" w:hAnsi="Times New Roman" w:cs="Times New Roman"/>
                <w:sz w:val="24"/>
                <w:szCs w:val="24"/>
              </w:rPr>
              <w:t>Curs</w:t>
            </w:r>
          </w:p>
        </w:tc>
        <w:tc>
          <w:tcPr>
            <w:tcW w:w="3234" w:type="dxa"/>
          </w:tcPr>
          <w:p w:rsidR="00846101" w:rsidRPr="000E7ADC" w:rsidRDefault="00846101" w:rsidP="00466EAF">
            <w:pPr>
              <w:spacing w:after="0"/>
              <w:rPr>
                <w:rFonts w:ascii="Times New Roman" w:hAnsi="Times New Roman" w:cs="Times New Roman"/>
                <w:sz w:val="24"/>
                <w:szCs w:val="24"/>
              </w:rPr>
            </w:pPr>
            <w:r w:rsidRPr="000E7ADC">
              <w:rPr>
                <w:rFonts w:ascii="Times New Roman" w:hAnsi="Times New Roman" w:cs="Times New Roman"/>
                <w:sz w:val="24"/>
                <w:szCs w:val="24"/>
              </w:rPr>
              <w:t>Finală</w:t>
            </w:r>
          </w:p>
        </w:tc>
        <w:tc>
          <w:tcPr>
            <w:tcW w:w="3248" w:type="dxa"/>
          </w:tcPr>
          <w:p w:rsidR="00846101" w:rsidRPr="000E7ADC" w:rsidRDefault="00846101" w:rsidP="00466EAF">
            <w:pPr>
              <w:spacing w:after="0"/>
              <w:rPr>
                <w:rFonts w:ascii="Times New Roman" w:hAnsi="Times New Roman" w:cs="Times New Roman"/>
                <w:sz w:val="24"/>
                <w:szCs w:val="24"/>
              </w:rPr>
            </w:pPr>
            <w:r w:rsidRPr="000E7ADC">
              <w:rPr>
                <w:rFonts w:ascii="Times New Roman" w:hAnsi="Times New Roman" w:cs="Times New Roman"/>
                <w:sz w:val="24"/>
                <w:szCs w:val="24"/>
              </w:rPr>
              <w:t>67%</w:t>
            </w:r>
          </w:p>
        </w:tc>
      </w:tr>
      <w:tr w:rsidR="00846101" w:rsidRPr="000E7ADC">
        <w:tc>
          <w:tcPr>
            <w:tcW w:w="3265" w:type="dxa"/>
          </w:tcPr>
          <w:p w:rsidR="00846101" w:rsidRPr="000E7ADC" w:rsidRDefault="00846101" w:rsidP="00466EAF">
            <w:pPr>
              <w:spacing w:after="0"/>
              <w:rPr>
                <w:rFonts w:ascii="Times New Roman" w:hAnsi="Times New Roman" w:cs="Times New Roman"/>
                <w:sz w:val="24"/>
                <w:szCs w:val="24"/>
              </w:rPr>
            </w:pPr>
            <w:r w:rsidRPr="000E7ADC">
              <w:rPr>
                <w:rFonts w:ascii="Times New Roman" w:hAnsi="Times New Roman" w:cs="Times New Roman"/>
                <w:sz w:val="24"/>
                <w:szCs w:val="24"/>
              </w:rPr>
              <w:t>Seminar</w:t>
            </w:r>
          </w:p>
        </w:tc>
        <w:tc>
          <w:tcPr>
            <w:tcW w:w="3234" w:type="dxa"/>
          </w:tcPr>
          <w:p w:rsidR="00846101" w:rsidRPr="000E7ADC" w:rsidRDefault="00846101" w:rsidP="00466EAF">
            <w:pPr>
              <w:spacing w:after="0"/>
              <w:rPr>
                <w:rFonts w:ascii="Times New Roman" w:hAnsi="Times New Roman" w:cs="Times New Roman"/>
                <w:sz w:val="24"/>
                <w:szCs w:val="24"/>
              </w:rPr>
            </w:pPr>
            <w:r w:rsidRPr="000E7ADC">
              <w:rPr>
                <w:rFonts w:ascii="Times New Roman" w:hAnsi="Times New Roman" w:cs="Times New Roman"/>
                <w:sz w:val="24"/>
                <w:szCs w:val="24"/>
              </w:rPr>
              <w:t>Continuă</w:t>
            </w:r>
          </w:p>
        </w:tc>
        <w:tc>
          <w:tcPr>
            <w:tcW w:w="3248" w:type="dxa"/>
          </w:tcPr>
          <w:p w:rsidR="00846101" w:rsidRPr="000E7ADC" w:rsidRDefault="00846101" w:rsidP="00466EAF">
            <w:pPr>
              <w:spacing w:after="0"/>
              <w:rPr>
                <w:rFonts w:ascii="Times New Roman" w:hAnsi="Times New Roman" w:cs="Times New Roman"/>
                <w:sz w:val="24"/>
                <w:szCs w:val="24"/>
              </w:rPr>
            </w:pPr>
            <w:r w:rsidRPr="000E7ADC">
              <w:rPr>
                <w:rFonts w:ascii="Times New Roman" w:hAnsi="Times New Roman" w:cs="Times New Roman"/>
                <w:sz w:val="24"/>
                <w:szCs w:val="24"/>
              </w:rPr>
              <w:t>33%</w:t>
            </w:r>
          </w:p>
        </w:tc>
      </w:tr>
    </w:tbl>
    <w:p w:rsidR="00846101" w:rsidRPr="008D4003" w:rsidRDefault="00846101" w:rsidP="009819C8">
      <w:pPr>
        <w:spacing w:after="0"/>
        <w:rPr>
          <w:rFonts w:ascii="Times New Roman" w:hAnsi="Times New Roman" w:cs="Times New Roman"/>
          <w:i/>
          <w:iCs/>
          <w:sz w:val="24"/>
          <w:szCs w:val="24"/>
        </w:rPr>
      </w:pPr>
    </w:p>
    <w:p w:rsidR="00846101" w:rsidRPr="00E81D89" w:rsidRDefault="00846101" w:rsidP="00E81D89">
      <w:pPr>
        <w:pStyle w:val="ListParagraph"/>
        <w:numPr>
          <w:ilvl w:val="0"/>
          <w:numId w:val="35"/>
        </w:numPr>
        <w:spacing w:after="0"/>
        <w:rPr>
          <w:rFonts w:ascii="Times New Roman" w:hAnsi="Times New Roman" w:cs="Times New Roman"/>
          <w:b/>
          <w:bCs/>
          <w:sz w:val="24"/>
          <w:szCs w:val="24"/>
        </w:rPr>
      </w:pPr>
      <w:r w:rsidRPr="00E81D89">
        <w:rPr>
          <w:rFonts w:ascii="Times New Roman" w:hAnsi="Times New Roman" w:cs="Times New Roman"/>
          <w:b/>
          <w:bCs/>
          <w:sz w:val="24"/>
          <w:szCs w:val="24"/>
        </w:rPr>
        <w:t>Reguli de evaluare:</w:t>
      </w:r>
    </w:p>
    <w:p w:rsidR="00846101" w:rsidRPr="00B20E95" w:rsidRDefault="00846101" w:rsidP="00B20E95">
      <w:pPr>
        <w:pStyle w:val="ListParagraph"/>
        <w:spacing w:after="0"/>
        <w:rPr>
          <w:rFonts w:ascii="Times New Roman" w:hAnsi="Times New Roman" w:cs="Times New Roman"/>
          <w:b/>
          <w:bCs/>
          <w:sz w:val="24"/>
          <w:szCs w:val="24"/>
        </w:rPr>
      </w:pPr>
    </w:p>
    <w:p w:rsidR="00846101" w:rsidRDefault="00846101" w:rsidP="00D7087F">
      <w:pPr>
        <w:tabs>
          <w:tab w:val="left" w:pos="9072"/>
          <w:tab w:val="left" w:pos="9639"/>
        </w:tabs>
        <w:ind w:left="360" w:right="-567"/>
        <w:jc w:val="both"/>
        <w:rPr>
          <w:rFonts w:ascii="Times New Roman" w:hAnsi="Times New Roman" w:cs="Times New Roman"/>
          <w:sz w:val="24"/>
          <w:szCs w:val="24"/>
        </w:rPr>
      </w:pPr>
      <w:r w:rsidRPr="00B20E95">
        <w:rPr>
          <w:rFonts w:ascii="Times New Roman" w:hAnsi="Times New Roman" w:cs="Times New Roman"/>
          <w:b/>
          <w:bCs/>
          <w:sz w:val="24"/>
          <w:szCs w:val="24"/>
        </w:rPr>
        <w:t>Medie disciplină</w:t>
      </w:r>
      <w:r w:rsidRPr="00B20E95">
        <w:rPr>
          <w:rFonts w:ascii="Times New Roman" w:hAnsi="Times New Roman" w:cs="Times New Roman"/>
          <w:sz w:val="24"/>
          <w:szCs w:val="24"/>
        </w:rPr>
        <w:t>: Md =</w:t>
      </w:r>
      <w:r>
        <w:rPr>
          <w:rFonts w:ascii="Times New Roman" w:hAnsi="Times New Roman" w:cs="Times New Roman"/>
          <w:sz w:val="24"/>
          <w:szCs w:val="24"/>
        </w:rPr>
        <w:t xml:space="preserve"> </w:t>
      </w:r>
      <w:r w:rsidRPr="00B20E95">
        <w:rPr>
          <w:rFonts w:ascii="Times New Roman" w:hAnsi="Times New Roman" w:cs="Times New Roman"/>
          <w:sz w:val="24"/>
          <w:szCs w:val="24"/>
        </w:rPr>
        <w:t>2 x Mc+Ms:3,</w:t>
      </w:r>
      <w:r>
        <w:rPr>
          <w:rFonts w:ascii="Times New Roman" w:hAnsi="Times New Roman" w:cs="Times New Roman"/>
          <w:sz w:val="24"/>
          <w:szCs w:val="24"/>
        </w:rPr>
        <w:t xml:space="preserve"> unde Md = medie disciplină, Mc = m</w:t>
      </w:r>
      <w:r w:rsidRPr="00B20E95">
        <w:rPr>
          <w:rFonts w:ascii="Times New Roman" w:hAnsi="Times New Roman" w:cs="Times New Roman"/>
          <w:sz w:val="24"/>
          <w:szCs w:val="24"/>
        </w:rPr>
        <w:t>edie curs, Ms</w:t>
      </w:r>
      <w:r>
        <w:rPr>
          <w:rFonts w:ascii="Times New Roman" w:hAnsi="Times New Roman" w:cs="Times New Roman"/>
          <w:sz w:val="24"/>
          <w:szCs w:val="24"/>
        </w:rPr>
        <w:t xml:space="preserve"> </w:t>
      </w:r>
      <w:r w:rsidRPr="00B20E95">
        <w:rPr>
          <w:rFonts w:ascii="Times New Roman" w:hAnsi="Times New Roman" w:cs="Times New Roman"/>
          <w:sz w:val="24"/>
          <w:szCs w:val="24"/>
        </w:rPr>
        <w:t>=</w:t>
      </w:r>
      <w:r>
        <w:rPr>
          <w:rFonts w:ascii="Times New Roman" w:hAnsi="Times New Roman" w:cs="Times New Roman"/>
          <w:sz w:val="24"/>
          <w:szCs w:val="24"/>
        </w:rPr>
        <w:t xml:space="preserve"> </w:t>
      </w:r>
      <w:r w:rsidRPr="00B20E95">
        <w:rPr>
          <w:rFonts w:ascii="Times New Roman" w:hAnsi="Times New Roman" w:cs="Times New Roman"/>
          <w:sz w:val="24"/>
          <w:szCs w:val="24"/>
        </w:rPr>
        <w:t xml:space="preserve">medie seminar. </w:t>
      </w:r>
    </w:p>
    <w:p w:rsidR="00846101" w:rsidRDefault="00846101" w:rsidP="00D7087F">
      <w:pPr>
        <w:tabs>
          <w:tab w:val="left" w:pos="9072"/>
          <w:tab w:val="left" w:pos="9639"/>
        </w:tabs>
        <w:ind w:left="360" w:right="-567"/>
        <w:jc w:val="both"/>
        <w:rPr>
          <w:rFonts w:ascii="Times New Roman" w:hAnsi="Times New Roman" w:cs="Times New Roman"/>
          <w:sz w:val="24"/>
          <w:szCs w:val="24"/>
        </w:rPr>
      </w:pPr>
      <w:r w:rsidRPr="00C47190">
        <w:rPr>
          <w:rFonts w:ascii="Times New Roman" w:hAnsi="Times New Roman" w:cs="Times New Roman"/>
          <w:b/>
          <w:bCs/>
          <w:sz w:val="24"/>
          <w:szCs w:val="24"/>
        </w:rPr>
        <w:t>Medie seminar</w:t>
      </w:r>
      <w:r w:rsidRPr="00C47190">
        <w:rPr>
          <w:rFonts w:ascii="Times New Roman" w:hAnsi="Times New Roman" w:cs="Times New Roman"/>
          <w:sz w:val="24"/>
          <w:szCs w:val="24"/>
        </w:rPr>
        <w:t>:</w:t>
      </w:r>
      <w:r w:rsidRPr="00C47190">
        <w:rPr>
          <w:rFonts w:ascii="Times New Roman" w:hAnsi="Times New Roman" w:cs="Times New Roman"/>
          <w:b/>
          <w:bCs/>
          <w:sz w:val="24"/>
          <w:szCs w:val="24"/>
        </w:rPr>
        <w:t xml:space="preserve"> </w:t>
      </w:r>
      <w:r w:rsidRPr="00C47190">
        <w:rPr>
          <w:rFonts w:ascii="Times New Roman" w:hAnsi="Times New Roman" w:cs="Times New Roman"/>
          <w:sz w:val="24"/>
          <w:szCs w:val="24"/>
        </w:rPr>
        <w:t>Ms</w:t>
      </w:r>
      <w:r>
        <w:rPr>
          <w:rFonts w:ascii="Times New Roman" w:hAnsi="Times New Roman" w:cs="Times New Roman"/>
          <w:sz w:val="24"/>
          <w:szCs w:val="24"/>
        </w:rPr>
        <w:t xml:space="preserve"> = 1+4Np+2,5</w:t>
      </w:r>
      <w:r w:rsidRPr="00C47190">
        <w:rPr>
          <w:rFonts w:ascii="Times New Roman" w:hAnsi="Times New Roman" w:cs="Times New Roman"/>
          <w:sz w:val="24"/>
          <w:szCs w:val="24"/>
        </w:rPr>
        <w:t>Npc</w:t>
      </w:r>
      <w:r>
        <w:rPr>
          <w:rFonts w:ascii="Times New Roman" w:hAnsi="Times New Roman" w:cs="Times New Roman"/>
          <w:sz w:val="24"/>
          <w:szCs w:val="24"/>
        </w:rPr>
        <w:t>+2,5Ne</w:t>
      </w:r>
      <w:r w:rsidRPr="00C47190">
        <w:rPr>
          <w:rFonts w:ascii="Times New Roman" w:hAnsi="Times New Roman" w:cs="Times New Roman"/>
          <w:sz w:val="24"/>
          <w:szCs w:val="24"/>
        </w:rPr>
        <w:t xml:space="preserve">:10, unde Np=notă participare </w:t>
      </w:r>
      <w:r>
        <w:rPr>
          <w:rFonts w:ascii="Times New Roman" w:hAnsi="Times New Roman" w:cs="Times New Roman"/>
          <w:sz w:val="24"/>
          <w:szCs w:val="24"/>
        </w:rPr>
        <w:t>seminar, Npc = n</w:t>
      </w:r>
      <w:r w:rsidRPr="00C47190">
        <w:rPr>
          <w:rFonts w:ascii="Times New Roman" w:hAnsi="Times New Roman" w:cs="Times New Roman"/>
          <w:sz w:val="24"/>
          <w:szCs w:val="24"/>
        </w:rPr>
        <w:t xml:space="preserve">otă </w:t>
      </w:r>
      <w:r w:rsidRPr="00D7087F">
        <w:rPr>
          <w:rFonts w:ascii="Times New Roman" w:hAnsi="Times New Roman" w:cs="Times New Roman"/>
          <w:sz w:val="24"/>
          <w:szCs w:val="24"/>
        </w:rPr>
        <w:t>lucrare de seminar</w:t>
      </w:r>
      <w:r>
        <w:rPr>
          <w:rFonts w:ascii="Times New Roman" w:hAnsi="Times New Roman" w:cs="Times New Roman"/>
          <w:sz w:val="24"/>
          <w:szCs w:val="24"/>
        </w:rPr>
        <w:t xml:space="preserve">, Ne </w:t>
      </w:r>
      <w:r w:rsidRPr="00B20E95">
        <w:rPr>
          <w:rFonts w:ascii="Times New Roman" w:hAnsi="Times New Roman" w:cs="Times New Roman"/>
          <w:sz w:val="24"/>
          <w:szCs w:val="24"/>
        </w:rPr>
        <w:t>=</w:t>
      </w:r>
      <w:r>
        <w:rPr>
          <w:rFonts w:ascii="Times New Roman" w:hAnsi="Times New Roman" w:cs="Times New Roman"/>
          <w:sz w:val="24"/>
          <w:szCs w:val="24"/>
        </w:rPr>
        <w:t xml:space="preserve"> n</w:t>
      </w:r>
      <w:r w:rsidRPr="00C47190">
        <w:rPr>
          <w:rFonts w:ascii="Times New Roman" w:hAnsi="Times New Roman" w:cs="Times New Roman"/>
          <w:sz w:val="24"/>
          <w:szCs w:val="24"/>
        </w:rPr>
        <w:t>otă</w:t>
      </w:r>
      <w:r>
        <w:rPr>
          <w:rFonts w:ascii="Times New Roman" w:hAnsi="Times New Roman" w:cs="Times New Roman"/>
          <w:sz w:val="24"/>
          <w:szCs w:val="24"/>
        </w:rPr>
        <w:t xml:space="preserve"> extemporal.</w:t>
      </w:r>
      <w:r w:rsidRPr="00C47190">
        <w:rPr>
          <w:rFonts w:ascii="Times New Roman" w:hAnsi="Times New Roman" w:cs="Times New Roman"/>
          <w:sz w:val="24"/>
          <w:szCs w:val="24"/>
        </w:rPr>
        <w:t xml:space="preserve"> </w:t>
      </w:r>
    </w:p>
    <w:p w:rsidR="00846101" w:rsidRPr="008D4003" w:rsidRDefault="00846101" w:rsidP="00091F1F">
      <w:pPr>
        <w:pStyle w:val="ListParagraph"/>
        <w:spacing w:after="0"/>
        <w:jc w:val="both"/>
        <w:rPr>
          <w:rFonts w:ascii="Times New Roman" w:hAnsi="Times New Roman" w:cs="Times New Roman"/>
          <w:sz w:val="24"/>
          <w:szCs w:val="24"/>
        </w:rPr>
      </w:pPr>
      <w:r w:rsidRPr="008D4003">
        <w:rPr>
          <w:rFonts w:ascii="Times New Roman" w:hAnsi="Times New Roman" w:cs="Times New Roman"/>
          <w:sz w:val="24"/>
          <w:szCs w:val="24"/>
        </w:rPr>
        <w:t>Lucrarea de seminar reprezintă un eseu de 4-5000 cuvinte, care trebuie să utilizeze una dintre teoriile studiate la curs/seminar prin identificarea premiselor şi conceptelor sale centrale şi operaţionalizarea lor în cadrul unui studiu de caz din politica internaţională contemporană. Pentru a fi notată, lucrarea trebuie să întrunească în mod cumulativ următoarele:</w:t>
      </w:r>
    </w:p>
    <w:p w:rsidR="00846101" w:rsidRPr="008D4003" w:rsidRDefault="00846101" w:rsidP="00091F1F">
      <w:pPr>
        <w:pStyle w:val="ListParagraph"/>
        <w:spacing w:after="0"/>
        <w:jc w:val="both"/>
        <w:rPr>
          <w:rFonts w:ascii="Times New Roman" w:hAnsi="Times New Roman" w:cs="Times New Roman"/>
          <w:sz w:val="24"/>
          <w:szCs w:val="24"/>
        </w:rPr>
      </w:pPr>
      <w:r w:rsidRPr="008D4003">
        <w:rPr>
          <w:rFonts w:ascii="Times New Roman" w:hAnsi="Times New Roman" w:cs="Times New Roman"/>
          <w:sz w:val="24"/>
          <w:szCs w:val="24"/>
        </w:rPr>
        <w:t xml:space="preserve">• să conţină un aparat teoretic şi critic (să identifice cadrul teoretic adecvat studiului pe care şi-l propune studentul dintre paradigmele studiate la curs/seminar, să identifice conceptele şi propoziţiile-cheie ale cadrului teoretic şi să se raporteze critic la acestea, să enunţe clar o ipoteză de cercetare, să operaţionalizeze aceste concepte şi propoziţii teoretice cheie prin indicatori, comportamente, etc în cadrul unui studiu de caz din politica internaţională, să conţină note de subsol, să conţină bibliografie relevantă academic – min. 3 lucrări relevante). Nu vor fi considerate eseuri relevante pentru notare lucrările pur descriptive. </w:t>
      </w:r>
    </w:p>
    <w:p w:rsidR="00846101" w:rsidRPr="008D4003" w:rsidRDefault="00846101" w:rsidP="00091F1F">
      <w:pPr>
        <w:pStyle w:val="ListParagraph"/>
        <w:spacing w:after="0"/>
        <w:jc w:val="both"/>
        <w:rPr>
          <w:rFonts w:ascii="Times New Roman" w:hAnsi="Times New Roman" w:cs="Times New Roman"/>
          <w:sz w:val="24"/>
          <w:szCs w:val="24"/>
        </w:rPr>
      </w:pPr>
      <w:r w:rsidRPr="008D4003">
        <w:rPr>
          <w:rFonts w:ascii="Times New Roman" w:hAnsi="Times New Roman" w:cs="Times New Roman"/>
          <w:sz w:val="24"/>
          <w:szCs w:val="24"/>
        </w:rPr>
        <w:t>• să dezvolte un argument coerent referitor la modul în care conceptele şi/sau propoziţiile teoretice cheie ale cadrului teoretic selectat se regăsesc sau nu în situaţia reprezentată de studiul de caz, cum şi de ce se observă devianţe, care este relevanţa lor în prezent, căror întrebări implicite ale studiului de caz nu oferă răspuns cadrul teoretic selectat, etc. Pentru a fi relevant eseul trebuie să conţină referiri la implicaţiile rezultatelor analizei efectuate pe parcursul demersului analitic.</w:t>
      </w:r>
    </w:p>
    <w:p w:rsidR="00846101" w:rsidRPr="001E4CB5" w:rsidRDefault="00846101" w:rsidP="00D7087F">
      <w:pPr>
        <w:pStyle w:val="ListParagraph"/>
        <w:spacing w:after="0"/>
        <w:jc w:val="both"/>
        <w:rPr>
          <w:rFonts w:ascii="Times New Roman" w:hAnsi="Times New Roman" w:cs="Times New Roman"/>
          <w:sz w:val="24"/>
          <w:szCs w:val="24"/>
        </w:rPr>
      </w:pPr>
      <w:r w:rsidRPr="001E4CB5">
        <w:rPr>
          <w:rFonts w:ascii="Times New Roman" w:hAnsi="Times New Roman" w:cs="Times New Roman"/>
          <w:sz w:val="24"/>
          <w:szCs w:val="24"/>
        </w:rPr>
        <w:t>Lucrările care se dovedesc a face obiectul unui plagiat vor fi sancţionate conform prevederilor Cartei universitare a SNSPA.</w:t>
      </w:r>
    </w:p>
    <w:p w:rsidR="00846101" w:rsidRPr="00D7087F" w:rsidRDefault="00846101" w:rsidP="00D7087F">
      <w:pPr>
        <w:pStyle w:val="ListParagraph"/>
        <w:spacing w:after="0"/>
        <w:jc w:val="both"/>
        <w:rPr>
          <w:rFonts w:ascii="Times New Roman" w:hAnsi="Times New Roman" w:cs="Times New Roman"/>
          <w:b/>
          <w:bCs/>
          <w:sz w:val="24"/>
          <w:szCs w:val="24"/>
        </w:rPr>
      </w:pPr>
      <w:r w:rsidRPr="00C47190">
        <w:rPr>
          <w:rFonts w:ascii="Times New Roman" w:hAnsi="Times New Roman" w:cs="Times New Roman"/>
          <w:sz w:val="24"/>
          <w:szCs w:val="24"/>
        </w:rPr>
        <w:t>Prin participare se au în vedere activităţi de seminar cum ar fi: comentarea textelor obligatorii, rezolvarea problemelor propuse de coordonatorul de seminar (temele pentru acasă, discutate în cadrul seminarului şi rezolvate la tablă, atunci cand va fi cazul).</w:t>
      </w:r>
    </w:p>
    <w:p w:rsidR="00846101" w:rsidRPr="008D4003" w:rsidRDefault="00846101" w:rsidP="00091F1F">
      <w:pPr>
        <w:pStyle w:val="ListParagraph"/>
        <w:spacing w:after="0"/>
        <w:jc w:val="both"/>
        <w:rPr>
          <w:rFonts w:ascii="Times New Roman" w:hAnsi="Times New Roman" w:cs="Times New Roman"/>
          <w:sz w:val="24"/>
          <w:szCs w:val="24"/>
        </w:rPr>
      </w:pPr>
      <w:r w:rsidRPr="008D4003">
        <w:rPr>
          <w:rFonts w:ascii="Times New Roman" w:hAnsi="Times New Roman" w:cs="Times New Roman"/>
          <w:sz w:val="24"/>
          <w:szCs w:val="24"/>
        </w:rPr>
        <w:t xml:space="preserve">Participarea activă la seminar presupune participarea la cel puţin o prezentare/dezbatere în cadrul seminarului şi conceperea unei analize a studiului de caz studiat în cadrul seminarului respectiv din perspectiva bibliografiei obligatorii şi specifice. Analiza nu trebuie să depăşească 2-3 pagini; preferabil aceasta reprezintă baza prezentării din cadrul seminarului şi este un material schematic. Materialul va fi circulat pe e-mail cu min. 24h înaintea susţinerii lui la seminar.   </w:t>
      </w:r>
    </w:p>
    <w:p w:rsidR="00846101" w:rsidRPr="008D4003" w:rsidRDefault="00846101" w:rsidP="00091F1F">
      <w:pPr>
        <w:pStyle w:val="ListParagraph"/>
        <w:spacing w:after="0"/>
        <w:rPr>
          <w:rFonts w:ascii="Times New Roman" w:hAnsi="Times New Roman" w:cs="Times New Roman"/>
          <w:sz w:val="24"/>
          <w:szCs w:val="24"/>
        </w:rPr>
      </w:pPr>
      <w:r w:rsidRPr="008D4003">
        <w:rPr>
          <w:rFonts w:ascii="Times New Roman" w:hAnsi="Times New Roman" w:cs="Times New Roman"/>
          <w:sz w:val="24"/>
          <w:szCs w:val="24"/>
        </w:rPr>
        <w:t>Extemporalul se susţine pe parcursul seminariilor, fiind anunţat studenţilor din timp, din materia de seminar studiat</w:t>
      </w:r>
      <w:r w:rsidRPr="00C47190">
        <w:rPr>
          <w:rFonts w:ascii="Times New Roman" w:hAnsi="Times New Roman" w:cs="Times New Roman"/>
          <w:sz w:val="24"/>
          <w:szCs w:val="24"/>
        </w:rPr>
        <w:t>ă</w:t>
      </w:r>
      <w:r w:rsidRPr="008D4003">
        <w:rPr>
          <w:rFonts w:ascii="Times New Roman" w:hAnsi="Times New Roman" w:cs="Times New Roman"/>
          <w:sz w:val="24"/>
          <w:szCs w:val="24"/>
        </w:rPr>
        <w:t xml:space="preserve"> pan</w:t>
      </w:r>
      <w:r w:rsidRPr="00C47190">
        <w:rPr>
          <w:rFonts w:ascii="Times New Roman" w:hAnsi="Times New Roman" w:cs="Times New Roman"/>
          <w:sz w:val="24"/>
          <w:szCs w:val="24"/>
        </w:rPr>
        <w:t>ă</w:t>
      </w:r>
      <w:r w:rsidRPr="008D4003">
        <w:rPr>
          <w:rFonts w:ascii="Times New Roman" w:hAnsi="Times New Roman" w:cs="Times New Roman"/>
          <w:sz w:val="24"/>
          <w:szCs w:val="24"/>
        </w:rPr>
        <w:t xml:space="preserve"> la momentul respectiv.</w:t>
      </w:r>
    </w:p>
    <w:p w:rsidR="00846101" w:rsidRPr="008D4003" w:rsidRDefault="00846101" w:rsidP="009819C8">
      <w:pPr>
        <w:spacing w:after="0"/>
        <w:rPr>
          <w:rFonts w:ascii="Times New Roman" w:hAnsi="Times New Roman" w:cs="Times New Roman"/>
          <w:sz w:val="24"/>
          <w:szCs w:val="24"/>
        </w:rPr>
      </w:pPr>
    </w:p>
    <w:p w:rsidR="00846101" w:rsidRPr="00212C93" w:rsidRDefault="00846101" w:rsidP="00212C93">
      <w:pPr>
        <w:pStyle w:val="ListParagraph"/>
        <w:numPr>
          <w:ilvl w:val="0"/>
          <w:numId w:val="35"/>
        </w:numPr>
        <w:spacing w:after="0"/>
        <w:rPr>
          <w:rFonts w:ascii="Times New Roman" w:hAnsi="Times New Roman" w:cs="Times New Roman"/>
          <w:b/>
          <w:bCs/>
          <w:sz w:val="24"/>
          <w:szCs w:val="24"/>
        </w:rPr>
      </w:pPr>
      <w:r w:rsidRPr="00212C93">
        <w:rPr>
          <w:rFonts w:ascii="Times New Roman" w:hAnsi="Times New Roman" w:cs="Times New Roman"/>
          <w:b/>
          <w:bCs/>
          <w:sz w:val="24"/>
          <w:szCs w:val="24"/>
        </w:rPr>
        <w:t>Standarde de performanţă raportate la competenţe:</w:t>
      </w:r>
    </w:p>
    <w:p w:rsidR="00846101" w:rsidRPr="001302F3" w:rsidRDefault="00846101" w:rsidP="001302F3">
      <w:pPr>
        <w:pStyle w:val="ListParagraph"/>
        <w:spacing w:after="0"/>
        <w:rPr>
          <w:rFonts w:ascii="Times New Roman" w:hAnsi="Times New Roman" w:cs="Times New Roman"/>
          <w:i/>
          <w:iCs/>
          <w:sz w:val="24"/>
          <w:szCs w:val="24"/>
        </w:rPr>
      </w:pPr>
      <w:r w:rsidRPr="001302F3">
        <w:rPr>
          <w:rFonts w:ascii="Times New Roman" w:hAnsi="Times New Roman" w:cs="Times New Roman"/>
          <w:i/>
          <w:iCs/>
          <w:sz w:val="24"/>
          <w:szCs w:val="24"/>
        </w:rPr>
        <w:t xml:space="preserve">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8112"/>
      </w:tblGrid>
      <w:tr w:rsidR="00846101" w:rsidRPr="000E7ADC">
        <w:tc>
          <w:tcPr>
            <w:tcW w:w="1527" w:type="dxa"/>
          </w:tcPr>
          <w:p w:rsidR="00846101" w:rsidRPr="000E7ADC" w:rsidRDefault="00846101" w:rsidP="003B65B7">
            <w:pPr>
              <w:spacing w:after="0"/>
              <w:rPr>
                <w:rFonts w:ascii="Times New Roman" w:hAnsi="Times New Roman" w:cs="Times New Roman"/>
                <w:b/>
                <w:bCs/>
                <w:sz w:val="24"/>
                <w:szCs w:val="24"/>
              </w:rPr>
            </w:pPr>
            <w:r w:rsidRPr="000E7ADC">
              <w:rPr>
                <w:rFonts w:ascii="Times New Roman" w:hAnsi="Times New Roman" w:cs="Times New Roman"/>
                <w:b/>
                <w:bCs/>
                <w:sz w:val="24"/>
                <w:szCs w:val="24"/>
              </w:rPr>
              <w:t>Tip standard</w:t>
            </w:r>
          </w:p>
        </w:tc>
        <w:tc>
          <w:tcPr>
            <w:tcW w:w="8112" w:type="dxa"/>
          </w:tcPr>
          <w:p w:rsidR="00846101" w:rsidRPr="000E7ADC" w:rsidRDefault="00846101" w:rsidP="003B65B7">
            <w:pPr>
              <w:spacing w:after="0"/>
              <w:rPr>
                <w:rFonts w:ascii="Times New Roman" w:hAnsi="Times New Roman" w:cs="Times New Roman"/>
                <w:b/>
                <w:bCs/>
                <w:sz w:val="24"/>
                <w:szCs w:val="24"/>
              </w:rPr>
            </w:pPr>
            <w:r w:rsidRPr="000E7ADC">
              <w:rPr>
                <w:rFonts w:ascii="Times New Roman" w:hAnsi="Times New Roman" w:cs="Times New Roman"/>
                <w:b/>
                <w:bCs/>
                <w:sz w:val="24"/>
                <w:szCs w:val="24"/>
              </w:rPr>
              <w:t>Descriere standard</w:t>
            </w:r>
          </w:p>
        </w:tc>
      </w:tr>
      <w:tr w:rsidR="00846101" w:rsidRPr="000E7ADC">
        <w:trPr>
          <w:trHeight w:val="330"/>
        </w:trPr>
        <w:tc>
          <w:tcPr>
            <w:tcW w:w="1527" w:type="dxa"/>
          </w:tcPr>
          <w:p w:rsidR="00846101" w:rsidRPr="000E7ADC" w:rsidRDefault="00846101" w:rsidP="003B65B7">
            <w:pPr>
              <w:spacing w:after="0"/>
              <w:rPr>
                <w:rFonts w:ascii="Times New Roman" w:hAnsi="Times New Roman" w:cs="Times New Roman"/>
                <w:sz w:val="24"/>
                <w:szCs w:val="24"/>
              </w:rPr>
            </w:pPr>
            <w:r w:rsidRPr="000E7ADC">
              <w:rPr>
                <w:rFonts w:ascii="Times New Roman" w:hAnsi="Times New Roman" w:cs="Times New Roman"/>
                <w:sz w:val="24"/>
                <w:szCs w:val="24"/>
              </w:rPr>
              <w:t>Minim (media 5)</w:t>
            </w:r>
          </w:p>
        </w:tc>
        <w:tc>
          <w:tcPr>
            <w:tcW w:w="8112" w:type="dxa"/>
          </w:tcPr>
          <w:p w:rsidR="00846101" w:rsidRPr="000E7ADC" w:rsidRDefault="00846101" w:rsidP="00EE7842">
            <w:pPr>
              <w:spacing w:after="0"/>
              <w:jc w:val="both"/>
              <w:rPr>
                <w:rFonts w:ascii="Times New Roman" w:hAnsi="Times New Roman" w:cs="Times New Roman"/>
                <w:sz w:val="24"/>
                <w:szCs w:val="24"/>
              </w:rPr>
            </w:pPr>
            <w:r w:rsidRPr="000E7ADC">
              <w:rPr>
                <w:rFonts w:ascii="Times New Roman" w:hAnsi="Times New Roman" w:cs="Times New Roman"/>
              </w:rPr>
              <w:t>Î</w:t>
            </w:r>
            <w:r w:rsidRPr="000E7ADC">
              <w:rPr>
                <w:rFonts w:ascii="Times New Roman" w:hAnsi="Times New Roman" w:cs="Times New Roman"/>
                <w:sz w:val="24"/>
                <w:szCs w:val="24"/>
              </w:rPr>
              <w:t xml:space="preserve">nţelegerea, utilizarea şi operaţionalizarea adecvată a următoarelor concepte:  sistem internaţional, actor international, putere, război, dilema securităţii, </w:t>
            </w:r>
            <w:r w:rsidRPr="000E7ADC">
              <w:rPr>
                <w:rFonts w:ascii="Times New Roman" w:hAnsi="Times New Roman" w:cs="Times New Roman"/>
                <w:sz w:val="24"/>
                <w:szCs w:val="24"/>
                <w:lang w:val="fr-FR"/>
              </w:rPr>
              <w:t>anarhie, ierarhie</w:t>
            </w:r>
            <w:r>
              <w:rPr>
                <w:rFonts w:ascii="Times New Roman" w:hAnsi="Times New Roman" w:cs="Times New Roman"/>
                <w:sz w:val="24"/>
                <w:szCs w:val="24"/>
                <w:lang w:val="fr-FR"/>
              </w:rPr>
              <w:t>.</w:t>
            </w:r>
          </w:p>
        </w:tc>
      </w:tr>
      <w:tr w:rsidR="00846101" w:rsidRPr="000E7ADC">
        <w:trPr>
          <w:trHeight w:val="315"/>
        </w:trPr>
        <w:tc>
          <w:tcPr>
            <w:tcW w:w="1527" w:type="dxa"/>
            <w:vMerge w:val="restart"/>
          </w:tcPr>
          <w:p w:rsidR="00846101" w:rsidRPr="000E7ADC" w:rsidRDefault="00846101" w:rsidP="003B65B7">
            <w:pPr>
              <w:spacing w:after="0"/>
              <w:rPr>
                <w:rFonts w:ascii="Times New Roman" w:hAnsi="Times New Roman" w:cs="Times New Roman"/>
                <w:sz w:val="24"/>
                <w:szCs w:val="24"/>
              </w:rPr>
            </w:pPr>
            <w:r w:rsidRPr="000E7ADC">
              <w:rPr>
                <w:rFonts w:ascii="Times New Roman" w:hAnsi="Times New Roman" w:cs="Times New Roman"/>
                <w:sz w:val="24"/>
                <w:szCs w:val="24"/>
              </w:rPr>
              <w:t>Maxim (media 10)</w:t>
            </w:r>
          </w:p>
        </w:tc>
        <w:tc>
          <w:tcPr>
            <w:tcW w:w="8112" w:type="dxa"/>
          </w:tcPr>
          <w:p w:rsidR="00846101" w:rsidRPr="000E7ADC" w:rsidRDefault="00846101" w:rsidP="00B018C4">
            <w:pPr>
              <w:spacing w:after="0"/>
              <w:jc w:val="both"/>
              <w:rPr>
                <w:rFonts w:ascii="Times New Roman" w:hAnsi="Times New Roman" w:cs="Times New Roman"/>
                <w:sz w:val="24"/>
                <w:szCs w:val="24"/>
              </w:rPr>
            </w:pPr>
            <w:r w:rsidRPr="000E7ADC">
              <w:rPr>
                <w:rFonts w:ascii="Times New Roman" w:hAnsi="Times New Roman" w:cs="Times New Roman"/>
              </w:rPr>
              <w:t>Î</w:t>
            </w:r>
            <w:r w:rsidRPr="000E7ADC">
              <w:rPr>
                <w:rFonts w:ascii="Times New Roman" w:hAnsi="Times New Roman" w:cs="Times New Roman"/>
                <w:sz w:val="24"/>
                <w:szCs w:val="24"/>
              </w:rPr>
              <w:t xml:space="preserve">nţelegerea, utilizarea şi operaţionalizarea adecvată a următoarelor concepte: actor statal, actor non-statal, putere de coerciţie, putere de cooptare, instituţie internaţională, regim internaţional, nivel de analiză, sector de analiză, </w:t>
            </w:r>
            <w:r w:rsidRPr="00596934">
              <w:rPr>
                <w:rFonts w:ascii="Times New Roman" w:hAnsi="Times New Roman" w:cs="Times New Roman"/>
                <w:sz w:val="24"/>
                <w:szCs w:val="24"/>
              </w:rPr>
              <w:t>ordine i</w:t>
            </w:r>
            <w:r w:rsidRPr="000E7ADC">
              <w:rPr>
                <w:rFonts w:ascii="Times New Roman" w:hAnsi="Times New Roman" w:cs="Times New Roman"/>
                <w:sz w:val="24"/>
                <w:szCs w:val="24"/>
              </w:rPr>
              <w:t>nternaţională/mondială, alianţă,</w:t>
            </w:r>
            <w:r w:rsidRPr="00596934">
              <w:rPr>
                <w:rFonts w:ascii="Times New Roman" w:hAnsi="Times New Roman" w:cs="Times New Roman"/>
                <w:sz w:val="24"/>
                <w:szCs w:val="24"/>
              </w:rPr>
              <w:t xml:space="preserve"> </w:t>
            </w:r>
            <w:r w:rsidRPr="000E7ADC">
              <w:rPr>
                <w:rFonts w:ascii="Times New Roman" w:hAnsi="Times New Roman" w:cs="Times New Roman"/>
                <w:sz w:val="24"/>
                <w:szCs w:val="24"/>
              </w:rPr>
              <w:t>dilema prizonierului, violenţă structurală, analiză cost-beneficiu, interdependenţă complexă, relaţii transnaţionale</w:t>
            </w:r>
            <w:r>
              <w:rPr>
                <w:rFonts w:ascii="Times New Roman" w:hAnsi="Times New Roman" w:cs="Times New Roman"/>
                <w:sz w:val="24"/>
                <w:szCs w:val="24"/>
              </w:rPr>
              <w:t>.</w:t>
            </w:r>
          </w:p>
        </w:tc>
      </w:tr>
      <w:tr w:rsidR="00846101" w:rsidRPr="000E7ADC">
        <w:trPr>
          <w:trHeight w:val="315"/>
        </w:trPr>
        <w:tc>
          <w:tcPr>
            <w:tcW w:w="1527" w:type="dxa"/>
            <w:vMerge/>
          </w:tcPr>
          <w:p w:rsidR="00846101" w:rsidRPr="000E7ADC" w:rsidRDefault="00846101" w:rsidP="003B65B7">
            <w:pPr>
              <w:spacing w:after="0"/>
              <w:rPr>
                <w:rFonts w:ascii="Times New Roman" w:hAnsi="Times New Roman" w:cs="Times New Roman"/>
                <w:sz w:val="24"/>
                <w:szCs w:val="24"/>
              </w:rPr>
            </w:pPr>
          </w:p>
        </w:tc>
        <w:tc>
          <w:tcPr>
            <w:tcW w:w="8112" w:type="dxa"/>
          </w:tcPr>
          <w:p w:rsidR="00846101" w:rsidRPr="000E7ADC" w:rsidRDefault="00846101" w:rsidP="003B65B7">
            <w:pPr>
              <w:autoSpaceDE w:val="0"/>
              <w:autoSpaceDN w:val="0"/>
              <w:adjustRightInd w:val="0"/>
              <w:spacing w:after="0"/>
              <w:jc w:val="both"/>
              <w:rPr>
                <w:rFonts w:ascii="Times New Roman" w:hAnsi="Times New Roman" w:cs="Times New Roman"/>
                <w:sz w:val="24"/>
                <w:szCs w:val="24"/>
              </w:rPr>
            </w:pPr>
            <w:r w:rsidRPr="000E7ADC">
              <w:rPr>
                <w:rFonts w:ascii="Times New Roman" w:hAnsi="Times New Roman" w:cs="Times New Roman"/>
                <w:sz w:val="24"/>
                <w:szCs w:val="24"/>
              </w:rPr>
              <w:t>Capacitatea de a utiliza metodologii specifice domeniului RI pentru a analiza şi interpreta procese specifice sistemelor social-politice contemporane</w:t>
            </w:r>
            <w:r>
              <w:rPr>
                <w:rFonts w:ascii="Times New Roman" w:hAnsi="Times New Roman" w:cs="Times New Roman"/>
                <w:sz w:val="24"/>
                <w:szCs w:val="24"/>
              </w:rPr>
              <w:t>.</w:t>
            </w:r>
          </w:p>
        </w:tc>
      </w:tr>
      <w:tr w:rsidR="00846101" w:rsidRPr="000E7ADC">
        <w:trPr>
          <w:trHeight w:val="324"/>
        </w:trPr>
        <w:tc>
          <w:tcPr>
            <w:tcW w:w="1527" w:type="dxa"/>
            <w:vMerge/>
          </w:tcPr>
          <w:p w:rsidR="00846101" w:rsidRPr="000E7ADC" w:rsidRDefault="00846101" w:rsidP="003B65B7">
            <w:pPr>
              <w:spacing w:after="0"/>
              <w:rPr>
                <w:rFonts w:ascii="Times New Roman" w:hAnsi="Times New Roman" w:cs="Times New Roman"/>
                <w:sz w:val="24"/>
                <w:szCs w:val="24"/>
              </w:rPr>
            </w:pPr>
          </w:p>
        </w:tc>
        <w:tc>
          <w:tcPr>
            <w:tcW w:w="8112" w:type="dxa"/>
          </w:tcPr>
          <w:p w:rsidR="00846101" w:rsidRPr="000E7ADC" w:rsidRDefault="00846101" w:rsidP="003B65B7">
            <w:pPr>
              <w:spacing w:after="0"/>
              <w:jc w:val="both"/>
              <w:rPr>
                <w:rFonts w:ascii="Times New Roman" w:hAnsi="Times New Roman" w:cs="Times New Roman"/>
                <w:sz w:val="24"/>
                <w:szCs w:val="24"/>
              </w:rPr>
            </w:pPr>
            <w:r w:rsidRPr="000E7ADC">
              <w:rPr>
                <w:rFonts w:ascii="Times New Roman" w:hAnsi="Times New Roman" w:cs="Times New Roman"/>
                <w:sz w:val="24"/>
                <w:szCs w:val="24"/>
              </w:rPr>
              <w:t>Capacitatea de a folosi teorii specifice domeniului RI pentru a explica probleme de politică internaţională</w:t>
            </w:r>
            <w:r>
              <w:rPr>
                <w:rFonts w:ascii="Times New Roman" w:hAnsi="Times New Roman" w:cs="Times New Roman"/>
                <w:sz w:val="24"/>
                <w:szCs w:val="24"/>
              </w:rPr>
              <w:t>.</w:t>
            </w:r>
          </w:p>
        </w:tc>
      </w:tr>
    </w:tbl>
    <w:p w:rsidR="00846101" w:rsidRDefault="00846101" w:rsidP="009819C8">
      <w:pPr>
        <w:spacing w:after="0"/>
        <w:rPr>
          <w:rFonts w:ascii="Times New Roman" w:hAnsi="Times New Roman" w:cs="Times New Roman"/>
          <w:i/>
          <w:iCs/>
          <w:sz w:val="24"/>
          <w:szCs w:val="24"/>
        </w:rPr>
      </w:pPr>
    </w:p>
    <w:p w:rsidR="00846101" w:rsidRDefault="00846101" w:rsidP="009819C8">
      <w:pPr>
        <w:spacing w:after="0"/>
        <w:rPr>
          <w:rFonts w:ascii="Times New Roman" w:hAnsi="Times New Roman" w:cs="Times New Roman"/>
          <w:i/>
          <w:iCs/>
          <w:sz w:val="24"/>
          <w:szCs w:val="24"/>
        </w:rPr>
      </w:pPr>
    </w:p>
    <w:p w:rsidR="00846101" w:rsidRPr="008D4003" w:rsidRDefault="00846101" w:rsidP="009819C8">
      <w:pPr>
        <w:ind w:right="-567"/>
        <w:jc w:val="both"/>
        <w:rPr>
          <w:rFonts w:ascii="Times New Roman" w:hAnsi="Times New Roman" w:cs="Times New Roman"/>
          <w:b/>
          <w:bCs/>
          <w:sz w:val="24"/>
          <w:szCs w:val="24"/>
        </w:rPr>
      </w:pPr>
      <w:r>
        <w:rPr>
          <w:rFonts w:ascii="Times New Roman" w:hAnsi="Times New Roman" w:cs="Times New Roman"/>
          <w:b/>
          <w:bCs/>
          <w:sz w:val="24"/>
          <w:szCs w:val="24"/>
        </w:rPr>
        <w:t>3</w:t>
      </w:r>
      <w:r w:rsidRPr="008D4003">
        <w:rPr>
          <w:rFonts w:ascii="Times New Roman" w:hAnsi="Times New Roman" w:cs="Times New Roman"/>
          <w:b/>
          <w:bCs/>
          <w:sz w:val="24"/>
          <w:szCs w:val="24"/>
        </w:rPr>
        <w:t>. Condiţii obligatorii de participare:</w:t>
      </w:r>
    </w:p>
    <w:p w:rsidR="00846101" w:rsidRPr="008D4003" w:rsidRDefault="00846101" w:rsidP="001F1C31">
      <w:pPr>
        <w:numPr>
          <w:ilvl w:val="0"/>
          <w:numId w:val="19"/>
        </w:numPr>
        <w:ind w:right="-567"/>
        <w:jc w:val="both"/>
        <w:rPr>
          <w:rFonts w:ascii="Times New Roman" w:hAnsi="Times New Roman" w:cs="Times New Roman"/>
          <w:sz w:val="24"/>
          <w:szCs w:val="24"/>
        </w:rPr>
      </w:pPr>
      <w:r w:rsidRPr="008D4003">
        <w:rPr>
          <w:rFonts w:ascii="Times New Roman" w:hAnsi="Times New Roman" w:cs="Times New Roman"/>
          <w:sz w:val="24"/>
          <w:szCs w:val="24"/>
        </w:rPr>
        <w:t xml:space="preserve">Curs: minimum 7 prezenţe. Nerespectarea acestei condiţii atrage după sine eliminarea de la </w:t>
      </w:r>
    </w:p>
    <w:p w:rsidR="00846101" w:rsidRPr="008D4003" w:rsidRDefault="00846101" w:rsidP="001F1C31">
      <w:pPr>
        <w:ind w:left="45" w:right="-567"/>
        <w:jc w:val="both"/>
        <w:rPr>
          <w:rFonts w:ascii="Times New Roman" w:hAnsi="Times New Roman" w:cs="Times New Roman"/>
          <w:sz w:val="24"/>
          <w:szCs w:val="24"/>
        </w:rPr>
      </w:pPr>
      <w:r w:rsidRPr="008D4003">
        <w:rPr>
          <w:rFonts w:ascii="Times New Roman" w:hAnsi="Times New Roman" w:cs="Times New Roman"/>
          <w:sz w:val="24"/>
          <w:szCs w:val="24"/>
        </w:rPr>
        <w:t xml:space="preserve">susţinerea examenului scris final.  </w:t>
      </w:r>
    </w:p>
    <w:p w:rsidR="00846101" w:rsidRPr="008D4003" w:rsidRDefault="00846101" w:rsidP="009819C8">
      <w:pPr>
        <w:pStyle w:val="ListParagraph"/>
        <w:numPr>
          <w:ilvl w:val="0"/>
          <w:numId w:val="19"/>
        </w:numPr>
        <w:ind w:right="-567"/>
        <w:jc w:val="both"/>
        <w:rPr>
          <w:rFonts w:ascii="Times New Roman" w:hAnsi="Times New Roman" w:cs="Times New Roman"/>
          <w:sz w:val="24"/>
          <w:szCs w:val="24"/>
        </w:rPr>
      </w:pPr>
      <w:r w:rsidRPr="008D4003">
        <w:rPr>
          <w:rFonts w:ascii="Times New Roman" w:hAnsi="Times New Roman" w:cs="Times New Roman"/>
          <w:sz w:val="24"/>
          <w:szCs w:val="24"/>
        </w:rPr>
        <w:t>Seminar: minimum 5 prezenţe.  Nerespectarea acestei condiţii are drept rezultat nepromovarea seminarului (media 4 la seminar).</w:t>
      </w:r>
    </w:p>
    <w:p w:rsidR="00846101" w:rsidRPr="008D4003" w:rsidRDefault="00846101" w:rsidP="00FF1214">
      <w:pPr>
        <w:spacing w:after="0"/>
        <w:rPr>
          <w:rFonts w:ascii="Times New Roman" w:hAnsi="Times New Roman" w:cs="Times New Roman"/>
          <w:i/>
          <w:iCs/>
          <w:sz w:val="24"/>
          <w:szCs w:val="24"/>
        </w:rPr>
      </w:pPr>
    </w:p>
    <w:p w:rsidR="00846101" w:rsidRPr="004F13E5" w:rsidRDefault="00846101" w:rsidP="00FF1214">
      <w:pPr>
        <w:pStyle w:val="Default"/>
        <w:jc w:val="both"/>
        <w:rPr>
          <w:rFonts w:ascii="Times New Roman" w:hAnsi="Times New Roman"/>
        </w:rPr>
      </w:pPr>
      <w:r w:rsidRPr="004F13E5">
        <w:rPr>
          <w:rFonts w:ascii="Times New Roman" w:hAnsi="Times New Roman"/>
          <w:b/>
          <w:bCs/>
        </w:rPr>
        <w:t>F. REPERE METODOLOGICE</w:t>
      </w:r>
      <w:r w:rsidRPr="004F13E5">
        <w:rPr>
          <w:rFonts w:ascii="Times New Roman" w:hAnsi="Times New Roman"/>
        </w:rPr>
        <w:t>(</w:t>
      </w:r>
      <w:r w:rsidRPr="004F13E5">
        <w:rPr>
          <w:rFonts w:ascii="Times New Roman" w:hAnsi="Times New Roman"/>
          <w:i/>
          <w:iCs/>
        </w:rPr>
        <w:t>Strategia didactică, materiale, resurse</w:t>
      </w:r>
      <w:r w:rsidRPr="004F13E5">
        <w:rPr>
          <w:rFonts w:ascii="Times New Roman" w:hAnsi="Times New Roman"/>
        </w:rPr>
        <w:t xml:space="preserve">) </w:t>
      </w:r>
    </w:p>
    <w:p w:rsidR="00846101" w:rsidRPr="008D4003" w:rsidRDefault="00846101" w:rsidP="00071FF9">
      <w:pPr>
        <w:pStyle w:val="Default"/>
      </w:pPr>
    </w:p>
    <w:p w:rsidR="00846101" w:rsidRPr="00C47190" w:rsidRDefault="00846101" w:rsidP="00FA1563">
      <w:pPr>
        <w:ind w:right="104"/>
        <w:jc w:val="both"/>
        <w:rPr>
          <w:rFonts w:ascii="Times New Roman" w:hAnsi="Times New Roman" w:cs="Times New Roman"/>
          <w:sz w:val="24"/>
          <w:szCs w:val="24"/>
        </w:rPr>
      </w:pPr>
      <w:r w:rsidRPr="00C47190">
        <w:rPr>
          <w:rFonts w:ascii="Times New Roman" w:hAnsi="Times New Roman" w:cs="Times New Roman"/>
          <w:b/>
          <w:bCs/>
          <w:sz w:val="24"/>
          <w:szCs w:val="24"/>
        </w:rPr>
        <w:t>1) Strategia didactică:</w:t>
      </w:r>
      <w:r w:rsidRPr="00C47190">
        <w:rPr>
          <w:rFonts w:ascii="Times New Roman" w:hAnsi="Times New Roman" w:cs="Times New Roman"/>
          <w:sz w:val="24"/>
          <w:szCs w:val="24"/>
        </w:rPr>
        <w:t xml:space="preserve"> </w:t>
      </w:r>
    </w:p>
    <w:p w:rsidR="00846101" w:rsidRPr="00C47190" w:rsidRDefault="00846101" w:rsidP="00FA1563">
      <w:pPr>
        <w:ind w:right="104"/>
        <w:jc w:val="both"/>
        <w:rPr>
          <w:rFonts w:ascii="Times New Roman" w:hAnsi="Times New Roman" w:cs="Times New Roman"/>
          <w:sz w:val="24"/>
          <w:szCs w:val="24"/>
        </w:rPr>
      </w:pPr>
      <w:r w:rsidRPr="00C47190">
        <w:rPr>
          <w:rFonts w:ascii="Times New Roman" w:hAnsi="Times New Roman" w:cs="Times New Roman"/>
          <w:sz w:val="24"/>
          <w:szCs w:val="24"/>
        </w:rPr>
        <w:t>Strategia didactică folos</w:t>
      </w:r>
      <w:r>
        <w:rPr>
          <w:rFonts w:ascii="Times New Roman" w:hAnsi="Times New Roman" w:cs="Times New Roman"/>
          <w:sz w:val="24"/>
          <w:szCs w:val="24"/>
        </w:rPr>
        <w:t xml:space="preserve">ită în cadrul cursului de Introducere </w:t>
      </w:r>
      <w:r w:rsidRPr="008D4003">
        <w:rPr>
          <w:rFonts w:ascii="Times New Roman" w:hAnsi="Times New Roman" w:cs="Times New Roman"/>
          <w:sz w:val="24"/>
          <w:szCs w:val="24"/>
        </w:rPr>
        <w:t>în</w:t>
      </w:r>
      <w:r>
        <w:rPr>
          <w:rFonts w:ascii="Times New Roman" w:hAnsi="Times New Roman" w:cs="Times New Roman"/>
          <w:sz w:val="24"/>
          <w:szCs w:val="24"/>
        </w:rPr>
        <w:t xml:space="preserve"> rela</w:t>
      </w:r>
      <w:r w:rsidRPr="00C47190">
        <w:rPr>
          <w:rFonts w:ascii="Times New Roman" w:hAnsi="Times New Roman" w:cs="Times New Roman"/>
          <w:sz w:val="24"/>
          <w:szCs w:val="24"/>
        </w:rPr>
        <w:t>ţ</w:t>
      </w:r>
      <w:r w:rsidRPr="008D4003">
        <w:rPr>
          <w:rFonts w:ascii="Times New Roman" w:hAnsi="Times New Roman" w:cs="Times New Roman"/>
          <w:sz w:val="24"/>
          <w:szCs w:val="24"/>
        </w:rPr>
        <w:t>i</w:t>
      </w:r>
      <w:r>
        <w:rPr>
          <w:rFonts w:ascii="Times New Roman" w:hAnsi="Times New Roman" w:cs="Times New Roman"/>
          <w:sz w:val="24"/>
          <w:szCs w:val="24"/>
        </w:rPr>
        <w:t>i interna</w:t>
      </w:r>
      <w:r w:rsidRPr="00C47190">
        <w:rPr>
          <w:rFonts w:ascii="Times New Roman" w:hAnsi="Times New Roman" w:cs="Times New Roman"/>
          <w:sz w:val="24"/>
          <w:szCs w:val="24"/>
        </w:rPr>
        <w:t>ţ</w:t>
      </w:r>
      <w:r w:rsidRPr="008D4003">
        <w:rPr>
          <w:rFonts w:ascii="Times New Roman" w:hAnsi="Times New Roman" w:cs="Times New Roman"/>
          <w:sz w:val="24"/>
          <w:szCs w:val="24"/>
        </w:rPr>
        <w:t>i</w:t>
      </w:r>
      <w:r>
        <w:rPr>
          <w:rFonts w:ascii="Times New Roman" w:hAnsi="Times New Roman" w:cs="Times New Roman"/>
          <w:sz w:val="24"/>
          <w:szCs w:val="24"/>
        </w:rPr>
        <w:t>onale</w:t>
      </w:r>
      <w:r w:rsidRPr="00C47190">
        <w:rPr>
          <w:rFonts w:ascii="Times New Roman" w:hAnsi="Times New Roman" w:cs="Times New Roman"/>
          <w:sz w:val="24"/>
          <w:szCs w:val="24"/>
        </w:rPr>
        <w:t xml:space="preserve"> are în vedere fundamente constructiviste. Învăţarea este considerată a fi un proces activ şi explicit în care studenţii acumulează concepte noi folosind cunoaşterea lor prezentă. Cadrele didactice (titular curs şi coordonator seminar) îşi asumă transpunerea informaţiei într-un format adaptat stării de înţelegere curentă a studenţilor/studentelor. Curriculumul este construit în aşa manieră încât studenţii/studentele pot construi noi cunoştinţe pe fundamentele celor deja învăţate. </w:t>
      </w:r>
    </w:p>
    <w:p w:rsidR="00846101" w:rsidRPr="00C47190" w:rsidRDefault="00846101" w:rsidP="00FA1563">
      <w:pPr>
        <w:pStyle w:val="Default"/>
        <w:rPr>
          <w:sz w:val="23"/>
          <w:szCs w:val="23"/>
        </w:rPr>
      </w:pPr>
    </w:p>
    <w:p w:rsidR="00846101" w:rsidRPr="00C47190" w:rsidRDefault="00846101" w:rsidP="00FA1563">
      <w:pPr>
        <w:rPr>
          <w:rFonts w:ascii="Times New Roman" w:hAnsi="Times New Roman" w:cs="Times New Roman"/>
          <w:b/>
          <w:bCs/>
          <w:sz w:val="24"/>
          <w:szCs w:val="24"/>
        </w:rPr>
      </w:pPr>
      <w:r w:rsidRPr="00C47190">
        <w:rPr>
          <w:rFonts w:ascii="Times New Roman" w:hAnsi="Times New Roman" w:cs="Times New Roman"/>
          <w:b/>
          <w:bCs/>
          <w:sz w:val="24"/>
          <w:szCs w:val="24"/>
        </w:rPr>
        <w:t>2) Materiale:</w:t>
      </w:r>
    </w:p>
    <w:p w:rsidR="00846101" w:rsidRPr="00550178" w:rsidRDefault="00846101" w:rsidP="00FA1563">
      <w:pPr>
        <w:pStyle w:val="Default"/>
        <w:rPr>
          <w:rFonts w:ascii="Times New Roman" w:hAnsi="Times New Roman"/>
        </w:rPr>
      </w:pPr>
      <w:r w:rsidRPr="00550178">
        <w:rPr>
          <w:rFonts w:ascii="Times New Roman" w:hAnsi="Times New Roman"/>
        </w:rPr>
        <w:t xml:space="preserve">Cursul va utiliza materialele oferite online de site-ul </w:t>
      </w:r>
      <w:r w:rsidRPr="00550178">
        <w:rPr>
          <w:rFonts w:ascii="Times New Roman" w:hAnsi="Times New Roman"/>
          <w:i/>
          <w:iCs/>
        </w:rPr>
        <w:t>Academia.edu</w:t>
      </w:r>
      <w:r w:rsidRPr="00550178">
        <w:rPr>
          <w:rFonts w:ascii="Times New Roman" w:hAnsi="Times New Roman"/>
        </w:rPr>
        <w:t xml:space="preserve">. </w:t>
      </w:r>
    </w:p>
    <w:p w:rsidR="00846101" w:rsidRPr="00550178" w:rsidRDefault="00846101" w:rsidP="00FA1563">
      <w:pPr>
        <w:pStyle w:val="Default"/>
        <w:rPr>
          <w:rFonts w:ascii="Times New Roman" w:hAnsi="Times New Roman"/>
          <w:b/>
          <w:bCs/>
        </w:rPr>
      </w:pPr>
    </w:p>
    <w:p w:rsidR="00846101" w:rsidRPr="00550178" w:rsidRDefault="00846101" w:rsidP="00FA1563">
      <w:pPr>
        <w:pStyle w:val="Default"/>
        <w:rPr>
          <w:rFonts w:ascii="Times New Roman" w:hAnsi="Times New Roman"/>
          <w:sz w:val="22"/>
          <w:szCs w:val="22"/>
        </w:rPr>
      </w:pPr>
      <w:r w:rsidRPr="00550178">
        <w:rPr>
          <w:rFonts w:ascii="Times New Roman" w:hAnsi="Times New Roman"/>
          <w:b/>
          <w:bCs/>
        </w:rPr>
        <w:t>3) Resurse didactice</w:t>
      </w:r>
      <w:r w:rsidRPr="00550178">
        <w:rPr>
          <w:rFonts w:ascii="Times New Roman" w:hAnsi="Times New Roman"/>
          <w:sz w:val="22"/>
          <w:szCs w:val="22"/>
        </w:rPr>
        <w:t xml:space="preserve"> </w:t>
      </w:r>
    </w:p>
    <w:p w:rsidR="00846101" w:rsidRPr="00550178" w:rsidRDefault="00846101" w:rsidP="00FA1563">
      <w:pPr>
        <w:pStyle w:val="Default"/>
        <w:rPr>
          <w:rFonts w:ascii="Times New Roman" w:hAnsi="Times New Roman"/>
        </w:rPr>
      </w:pPr>
      <w:r w:rsidRPr="00550178">
        <w:rPr>
          <w:rFonts w:ascii="Times New Roman" w:hAnsi="Times New Roman"/>
        </w:rPr>
        <w:t xml:space="preserve">Cursul va utiliza un set de markere, cretă </w:t>
      </w:r>
      <w:r w:rsidRPr="00550178">
        <w:rPr>
          <w:rFonts w:ascii="Times New Roman" w:eastAsia="Times New Roman" w:hAnsi="Cambria Math"/>
        </w:rPr>
        <w:t>ș</w:t>
      </w:r>
      <w:r w:rsidRPr="00550178">
        <w:rPr>
          <w:rFonts w:ascii="Times New Roman" w:hAnsi="Times New Roman"/>
        </w:rPr>
        <w:t xml:space="preserve">i burete; tablă </w:t>
      </w:r>
      <w:r w:rsidRPr="00550178">
        <w:rPr>
          <w:rFonts w:ascii="Times New Roman" w:eastAsia="Times New Roman" w:hAnsi="Cambria Math"/>
        </w:rPr>
        <w:t>ș</w:t>
      </w:r>
      <w:r w:rsidRPr="00550178">
        <w:rPr>
          <w:rFonts w:ascii="Times New Roman" w:hAnsi="Times New Roman"/>
        </w:rPr>
        <w:t>colară; videoproiector; laptop.</w:t>
      </w:r>
    </w:p>
    <w:p w:rsidR="00846101" w:rsidRPr="008D4003" w:rsidRDefault="00846101" w:rsidP="00071FF9">
      <w:pPr>
        <w:pStyle w:val="Default"/>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82.5pt;margin-top:12.55pt;width:363.75pt;height:30pt;z-index:251658240;visibility:visible" stroked="f">
            <v:textbox>
              <w:txbxContent>
                <w:p w:rsidR="00846101" w:rsidRDefault="00846101" w:rsidP="00FA1563"/>
              </w:txbxContent>
            </v:textbox>
          </v:shape>
        </w:pict>
      </w:r>
      <w:r>
        <w:rPr>
          <w:noProof/>
          <w:lang w:val="en-US"/>
        </w:rPr>
        <w:pict>
          <v:shape id="Text Box 1" o:spid="_x0000_s1027" type="#_x0000_t202" style="position:absolute;margin-left:-6.35pt;margin-top:17.55pt;width:363.75pt;height:48pt;z-index:251657216;visibility:visible" stroked="f">
            <v:textbox>
              <w:txbxContent>
                <w:p w:rsidR="00846101" w:rsidRPr="00550178" w:rsidRDefault="00846101" w:rsidP="00481F6F">
                  <w:pPr>
                    <w:pStyle w:val="Default"/>
                    <w:spacing w:line="276" w:lineRule="auto"/>
                    <w:rPr>
                      <w:rFonts w:ascii="Times New Roman" w:hAnsi="Times New Roman"/>
                      <w:i/>
                      <w:iCs/>
                    </w:rPr>
                  </w:pPr>
                  <w:r w:rsidRPr="00550178">
                    <w:rPr>
                      <w:rFonts w:ascii="Times New Roman" w:hAnsi="Times New Roman"/>
                      <w:b/>
                      <w:bCs/>
                    </w:rPr>
                    <w:t xml:space="preserve">G. BIBLIOGRAFIE </w:t>
                  </w:r>
                  <w:r w:rsidRPr="00550178">
                    <w:rPr>
                      <w:rFonts w:ascii="Times New Roman" w:hAnsi="Times New Roman"/>
                    </w:rPr>
                    <w:t>(</w:t>
                  </w:r>
                  <w:r w:rsidRPr="00550178">
                    <w:rPr>
                      <w:rFonts w:ascii="Times New Roman" w:hAnsi="Times New Roman"/>
                      <w:i/>
                      <w:iCs/>
                    </w:rPr>
                    <w:t>Se indică bibliografia minimală obligatorie)</w:t>
                  </w:r>
                </w:p>
                <w:p w:rsidR="00846101" w:rsidRDefault="00846101" w:rsidP="00481F6F">
                  <w:pPr>
                    <w:pStyle w:val="Default"/>
                    <w:spacing w:line="276" w:lineRule="auto"/>
                  </w:pPr>
                </w:p>
                <w:p w:rsidR="00846101" w:rsidRDefault="00846101" w:rsidP="00481F6F"/>
              </w:txbxContent>
            </v:textbox>
          </v:shape>
        </w:pict>
      </w:r>
    </w:p>
    <w:tbl>
      <w:tblPr>
        <w:tblpPr w:leftFromText="180" w:rightFromText="180" w:vertAnchor="text" w:horzAnchor="margin" w:tblpY="1178"/>
        <w:tblW w:w="10031" w:type="dxa"/>
        <w:tblLayout w:type="fixed"/>
        <w:tblLook w:val="01E0"/>
      </w:tblPr>
      <w:tblGrid>
        <w:gridCol w:w="6"/>
        <w:gridCol w:w="851"/>
        <w:gridCol w:w="1559"/>
        <w:gridCol w:w="2833"/>
        <w:gridCol w:w="1949"/>
        <w:gridCol w:w="1551"/>
        <w:gridCol w:w="1282"/>
      </w:tblGrid>
      <w:tr w:rsidR="00846101" w:rsidRPr="000E7ADC">
        <w:tc>
          <w:tcPr>
            <w:tcW w:w="851" w:type="dxa"/>
            <w:gridSpan w:val="2"/>
            <w:tcBorders>
              <w:top w:val="single" w:sz="6" w:space="0" w:color="auto"/>
              <w:left w:val="single" w:sz="6" w:space="0" w:color="auto"/>
              <w:bottom w:val="single" w:sz="6" w:space="0" w:color="auto"/>
              <w:right w:val="single" w:sz="6" w:space="0" w:color="auto"/>
            </w:tcBorders>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 text</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Autor</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Titlul lucrării</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Editură/ jurnal/an</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Paginile</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466EAF">
            <w:pPr>
              <w:spacing w:after="0"/>
              <w:rPr>
                <w:rFonts w:ascii="Times New Roman" w:hAnsi="Times New Roman" w:cs="Times New Roman"/>
                <w:b/>
                <w:bCs/>
                <w:sz w:val="24"/>
                <w:szCs w:val="24"/>
              </w:rPr>
            </w:pPr>
            <w:r w:rsidRPr="000E7ADC">
              <w:rPr>
                <w:rFonts w:ascii="Times New Roman" w:hAnsi="Times New Roman" w:cs="Times New Roman"/>
                <w:b/>
                <w:bCs/>
                <w:sz w:val="24"/>
                <w:szCs w:val="24"/>
              </w:rPr>
              <w:t>Utilizat în:</w:t>
            </w:r>
          </w:p>
        </w:tc>
      </w:tr>
      <w:tr w:rsidR="00846101" w:rsidRPr="000E7ADC">
        <w:tc>
          <w:tcPr>
            <w:tcW w:w="851" w:type="dxa"/>
            <w:gridSpan w:val="2"/>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Buzan, Barry</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6B6BF2">
            <w:pPr>
              <w:spacing w:after="0"/>
              <w:jc w:val="center"/>
              <w:rPr>
                <w:rFonts w:ascii="Times New Roman" w:hAnsi="Times New Roman" w:cs="Times New Roman"/>
                <w:i/>
                <w:iCs/>
                <w:sz w:val="24"/>
                <w:szCs w:val="24"/>
              </w:rPr>
            </w:pPr>
            <w:r w:rsidRPr="001A48FB">
              <w:rPr>
                <w:rFonts w:ascii="Times New Roman" w:hAnsi="Times New Roman" w:cs="Times New Roman"/>
                <w:i/>
                <w:iCs/>
                <w:sz w:val="24"/>
                <w:szCs w:val="24"/>
                <w:lang w:val="fr-FR"/>
              </w:rPr>
              <w:t>Popoarele, statele şi teama</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1A48FB">
              <w:rPr>
                <w:rFonts w:ascii="Times New Roman" w:hAnsi="Times New Roman" w:cs="Times New Roman"/>
                <w:sz w:val="24"/>
                <w:szCs w:val="24"/>
                <w:lang w:val="fr-FR"/>
              </w:rPr>
              <w:t>Cartier</w:t>
            </w:r>
            <w:r w:rsidRPr="000E7ADC">
              <w:rPr>
                <w:rFonts w:ascii="Times New Roman" w:hAnsi="Times New Roman" w:cs="Times New Roman"/>
                <w:sz w:val="24"/>
                <w:szCs w:val="24"/>
                <w:lang w:val="fr-FR"/>
              </w:rPr>
              <w:t>, 2000</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1A48FB">
              <w:rPr>
                <w:rFonts w:ascii="Times New Roman" w:hAnsi="Times New Roman" w:cs="Times New Roman"/>
                <w:sz w:val="24"/>
                <w:szCs w:val="24"/>
              </w:rPr>
              <w:t>153-187, 274-291</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C7, C12, S3</w:t>
            </w:r>
          </w:p>
        </w:tc>
      </w:tr>
      <w:tr w:rsidR="00846101" w:rsidRPr="000E7ADC">
        <w:tc>
          <w:tcPr>
            <w:tcW w:w="851" w:type="dxa"/>
            <w:gridSpan w:val="2"/>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Buzan, Barry, Little, Richard</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6B6BF2">
            <w:pPr>
              <w:spacing w:after="0"/>
              <w:rPr>
                <w:rFonts w:ascii="Times New Roman" w:hAnsi="Times New Roman" w:cs="Times New Roman"/>
                <w:i/>
                <w:iCs/>
                <w:sz w:val="24"/>
                <w:szCs w:val="24"/>
              </w:rPr>
            </w:pPr>
            <w:r w:rsidRPr="000E7ADC">
              <w:rPr>
                <w:rFonts w:ascii="Times New Roman" w:hAnsi="Times New Roman" w:cs="Times New Roman"/>
                <w:i/>
                <w:iCs/>
                <w:sz w:val="24"/>
                <w:szCs w:val="24"/>
              </w:rPr>
              <w:t>S</w:t>
            </w:r>
            <w:r w:rsidRPr="006B6BF2">
              <w:rPr>
                <w:rFonts w:ascii="Times New Roman" w:hAnsi="Times New Roman" w:cs="Times New Roman"/>
                <w:i/>
                <w:iCs/>
                <w:sz w:val="24"/>
                <w:szCs w:val="24"/>
              </w:rPr>
              <w:t>istemele internaţionale în istoria lumii</w:t>
            </w:r>
            <w:r w:rsidRPr="000E7ADC">
              <w:rPr>
                <w:rFonts w:ascii="Times New Roman" w:hAnsi="Times New Roman" w:cs="Times New Roman"/>
                <w:i/>
                <w:iCs/>
                <w:sz w:val="24"/>
                <w:szCs w:val="24"/>
              </w:rPr>
              <w:t xml:space="preserve">. </w:t>
            </w:r>
            <w:r w:rsidRPr="006B6BF2">
              <w:rPr>
                <w:rFonts w:ascii="Times New Roman" w:hAnsi="Times New Roman" w:cs="Times New Roman"/>
                <w:i/>
                <w:iCs/>
                <w:sz w:val="24"/>
                <w:szCs w:val="24"/>
              </w:rPr>
              <w:t>Reconfigurarea studiului relaţiilor internaţionale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C236E7">
            <w:pPr>
              <w:spacing w:after="0"/>
              <w:rPr>
                <w:rFonts w:ascii="Times New Roman" w:hAnsi="Times New Roman" w:cs="Times New Roman"/>
                <w:sz w:val="24"/>
                <w:szCs w:val="24"/>
              </w:rPr>
            </w:pPr>
            <w:r w:rsidRPr="000E7ADC">
              <w:rPr>
                <w:rFonts w:ascii="Times New Roman" w:hAnsi="Times New Roman" w:cs="Times New Roman"/>
                <w:sz w:val="24"/>
                <w:szCs w:val="24"/>
              </w:rPr>
              <w:t>Polirom, 2009</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36-65, 85-126</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55175E">
            <w:pPr>
              <w:spacing w:after="0"/>
              <w:rPr>
                <w:rFonts w:ascii="Times New Roman" w:hAnsi="Times New Roman" w:cs="Times New Roman"/>
                <w:sz w:val="24"/>
                <w:szCs w:val="24"/>
              </w:rPr>
            </w:pPr>
            <w:r w:rsidRPr="000E7ADC">
              <w:rPr>
                <w:rFonts w:ascii="Times New Roman" w:hAnsi="Times New Roman" w:cs="Times New Roman"/>
                <w:sz w:val="24"/>
                <w:szCs w:val="24"/>
              </w:rPr>
              <w:t>C1, C2, S1</w:t>
            </w:r>
          </w:p>
        </w:tc>
      </w:tr>
      <w:tr w:rsidR="00846101" w:rsidRPr="000E7ADC">
        <w:tc>
          <w:tcPr>
            <w:tcW w:w="851" w:type="dxa"/>
            <w:gridSpan w:val="2"/>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846101" w:rsidRPr="00775553" w:rsidRDefault="00846101" w:rsidP="008C74ED">
            <w:pPr>
              <w:spacing w:after="0"/>
              <w:rPr>
                <w:rFonts w:ascii="Times New Roman" w:hAnsi="Times New Roman" w:cs="Times New Roman"/>
                <w:sz w:val="24"/>
                <w:szCs w:val="24"/>
              </w:rPr>
            </w:pPr>
            <w:r w:rsidRPr="00775553">
              <w:rPr>
                <w:rFonts w:ascii="Times New Roman" w:hAnsi="Times New Roman" w:cs="Times New Roman"/>
                <w:sz w:val="24"/>
                <w:szCs w:val="24"/>
              </w:rPr>
              <w:t>Carr, Edward Hallet,</w:t>
            </w:r>
          </w:p>
        </w:tc>
        <w:tc>
          <w:tcPr>
            <w:tcW w:w="2835" w:type="dxa"/>
            <w:tcBorders>
              <w:top w:val="single" w:sz="6" w:space="0" w:color="auto"/>
              <w:left w:val="single" w:sz="6" w:space="0" w:color="auto"/>
              <w:bottom w:val="single" w:sz="6" w:space="0" w:color="auto"/>
              <w:right w:val="single" w:sz="6" w:space="0" w:color="auto"/>
            </w:tcBorders>
          </w:tcPr>
          <w:p w:rsidR="00846101" w:rsidRPr="00813A62" w:rsidRDefault="00846101" w:rsidP="003D7F12">
            <w:pPr>
              <w:spacing w:after="0"/>
              <w:rPr>
                <w:rFonts w:ascii="Times New Roman" w:hAnsi="Times New Roman" w:cs="Times New Roman"/>
                <w:i/>
                <w:iCs/>
                <w:sz w:val="24"/>
                <w:szCs w:val="24"/>
              </w:rPr>
            </w:pPr>
            <w:r>
              <w:rPr>
                <w:rFonts w:ascii="Times New Roman" w:hAnsi="Times New Roman" w:cs="Times New Roman"/>
                <w:i/>
                <w:iCs/>
                <w:sz w:val="24"/>
                <w:szCs w:val="24"/>
              </w:rPr>
              <w:t>Criza celor dou</w:t>
            </w:r>
            <w:r w:rsidRPr="000E7ADC">
              <w:rPr>
                <w:rFonts w:ascii="Times New Roman" w:hAnsi="Times New Roman" w:cs="Times New Roman"/>
                <w:i/>
                <w:iCs/>
                <w:sz w:val="24"/>
                <w:szCs w:val="24"/>
              </w:rPr>
              <w:t>ăzeci de ani (1919-1939). O introducere</w:t>
            </w:r>
            <w:r w:rsidRPr="006B6BF2">
              <w:rPr>
                <w:rFonts w:ascii="Times New Roman" w:hAnsi="Times New Roman" w:cs="Times New Roman"/>
                <w:i/>
                <w:iCs/>
                <w:sz w:val="24"/>
                <w:szCs w:val="24"/>
              </w:rPr>
              <w:t xml:space="preserve"> în</w:t>
            </w:r>
            <w:r w:rsidRPr="000E7ADC">
              <w:rPr>
                <w:rFonts w:ascii="Times New Roman" w:hAnsi="Times New Roman" w:cs="Times New Roman"/>
                <w:i/>
                <w:iCs/>
                <w:sz w:val="24"/>
                <w:szCs w:val="24"/>
              </w:rPr>
              <w:t xml:space="preserve"> studiul</w:t>
            </w:r>
            <w:r w:rsidRPr="006B6BF2">
              <w:rPr>
                <w:rFonts w:ascii="Times New Roman" w:hAnsi="Times New Roman" w:cs="Times New Roman"/>
                <w:i/>
                <w:iCs/>
                <w:sz w:val="24"/>
                <w:szCs w:val="24"/>
              </w:rPr>
              <w:t xml:space="preserve"> relaţiilor internaţionale</w:t>
            </w:r>
          </w:p>
        </w:tc>
        <w:tc>
          <w:tcPr>
            <w:tcW w:w="1950" w:type="dxa"/>
            <w:tcBorders>
              <w:top w:val="single" w:sz="6" w:space="0" w:color="auto"/>
              <w:left w:val="single" w:sz="6" w:space="0" w:color="auto"/>
              <w:bottom w:val="single" w:sz="6" w:space="0" w:color="auto"/>
              <w:right w:val="single" w:sz="6" w:space="0" w:color="auto"/>
            </w:tcBorders>
          </w:tcPr>
          <w:p w:rsidR="00846101" w:rsidRPr="00813A62"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Polirom, 2009</w:t>
            </w:r>
          </w:p>
        </w:tc>
        <w:tc>
          <w:tcPr>
            <w:tcW w:w="1552" w:type="dxa"/>
            <w:tcBorders>
              <w:top w:val="single" w:sz="6" w:space="0" w:color="auto"/>
              <w:left w:val="single" w:sz="6" w:space="0" w:color="auto"/>
              <w:bottom w:val="single" w:sz="6" w:space="0" w:color="auto"/>
              <w:right w:val="single" w:sz="6" w:space="0" w:color="auto"/>
            </w:tcBorders>
          </w:tcPr>
          <w:p w:rsidR="00846101" w:rsidRPr="00813A62" w:rsidRDefault="00846101" w:rsidP="003D7F12">
            <w:pPr>
              <w:spacing w:after="0"/>
              <w:rPr>
                <w:rFonts w:ascii="Times New Roman" w:hAnsi="Times New Roman" w:cs="Times New Roman"/>
                <w:sz w:val="24"/>
                <w:szCs w:val="24"/>
              </w:rPr>
            </w:pPr>
            <w:r>
              <w:rPr>
                <w:rFonts w:ascii="Times New Roman" w:hAnsi="Times New Roman" w:cs="Times New Roman"/>
                <w:sz w:val="24"/>
                <w:szCs w:val="24"/>
              </w:rPr>
              <w:t>39-205</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AF4669">
            <w:pPr>
              <w:spacing w:after="0"/>
              <w:rPr>
                <w:rFonts w:ascii="Times New Roman" w:hAnsi="Times New Roman" w:cs="Times New Roman"/>
                <w:sz w:val="24"/>
                <w:szCs w:val="24"/>
              </w:rPr>
            </w:pPr>
            <w:r w:rsidRPr="000E7ADC">
              <w:rPr>
                <w:rFonts w:ascii="Times New Roman" w:hAnsi="Times New Roman" w:cs="Times New Roman"/>
                <w:sz w:val="24"/>
                <w:szCs w:val="24"/>
              </w:rPr>
              <w:t>C3, C5, C7, C8, S2, S3, S4, S5</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8C74ED">
            <w:pPr>
              <w:spacing w:after="0"/>
              <w:rPr>
                <w:rFonts w:ascii="Times New Roman" w:hAnsi="Times New Roman" w:cs="Times New Roman"/>
                <w:sz w:val="24"/>
                <w:szCs w:val="24"/>
              </w:rPr>
            </w:pPr>
            <w:r w:rsidRPr="00813A62">
              <w:rPr>
                <w:rFonts w:ascii="Times New Roman" w:hAnsi="Times New Roman" w:cs="Times New Roman"/>
                <w:sz w:val="24"/>
                <w:szCs w:val="24"/>
              </w:rPr>
              <w:t>Dunne, Tim, Kurki, Milja, Smith, Steve (eds)</w:t>
            </w:r>
            <w:r w:rsidRPr="00813A62">
              <w:rPr>
                <w:rFonts w:ascii="Times New Roman" w:hAnsi="Times New Roman" w:cs="Times New Roman"/>
                <w:i/>
                <w:iCs/>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813A62">
              <w:rPr>
                <w:rFonts w:ascii="Times New Roman" w:hAnsi="Times New Roman" w:cs="Times New Roman"/>
                <w:i/>
                <w:iCs/>
                <w:sz w:val="24"/>
                <w:szCs w:val="24"/>
              </w:rPr>
              <w:t>International Relations Theories: Discipline and</w:t>
            </w:r>
            <w:r w:rsidRPr="000E7ADC">
              <w:rPr>
                <w:rFonts w:ascii="Times New Roman" w:hAnsi="Times New Roman" w:cs="Times New Roman"/>
                <w:i/>
                <w:iCs/>
                <w:sz w:val="24"/>
                <w:szCs w:val="24"/>
              </w:rPr>
              <w:t xml:space="preserve"> </w:t>
            </w:r>
            <w:r w:rsidRPr="00813A62">
              <w:rPr>
                <w:rFonts w:ascii="Times New Roman" w:hAnsi="Times New Roman" w:cs="Times New Roman"/>
                <w:i/>
                <w:iCs/>
                <w:sz w:val="24"/>
                <w:szCs w:val="24"/>
              </w:rPr>
              <w:t>Diversity</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813A62">
              <w:rPr>
                <w:rFonts w:ascii="Times New Roman" w:hAnsi="Times New Roman" w:cs="Times New Roman"/>
                <w:sz w:val="24"/>
                <w:szCs w:val="24"/>
              </w:rPr>
              <w:t>Oxford University Press</w:t>
            </w:r>
            <w:r w:rsidRPr="000E7ADC">
              <w:rPr>
                <w:rFonts w:ascii="Times New Roman" w:hAnsi="Times New Roman" w:cs="Times New Roman"/>
                <w:sz w:val="24"/>
                <w:szCs w:val="24"/>
              </w:rPr>
              <w:t>, 2007</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813A62">
              <w:rPr>
                <w:rFonts w:ascii="Times New Roman" w:hAnsi="Times New Roman" w:cs="Times New Roman"/>
                <w:sz w:val="24"/>
                <w:szCs w:val="24"/>
              </w:rPr>
              <w:t>13-265</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AF4669">
            <w:pPr>
              <w:spacing w:after="0"/>
              <w:rPr>
                <w:rFonts w:ascii="Times New Roman" w:hAnsi="Times New Roman" w:cs="Times New Roman"/>
                <w:sz w:val="24"/>
                <w:szCs w:val="24"/>
              </w:rPr>
            </w:pPr>
            <w:r w:rsidRPr="000E7ADC">
              <w:rPr>
                <w:rFonts w:ascii="Times New Roman" w:hAnsi="Times New Roman" w:cs="Times New Roman"/>
                <w:sz w:val="24"/>
                <w:szCs w:val="24"/>
              </w:rPr>
              <w:t>C7, C8, C9, C10, C11,  S2, S3, S4, S5</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114AAB">
            <w:pPr>
              <w:spacing w:after="0"/>
              <w:rPr>
                <w:rFonts w:ascii="Times New Roman" w:hAnsi="Times New Roman" w:cs="Times New Roman"/>
                <w:sz w:val="24"/>
                <w:szCs w:val="24"/>
              </w:rPr>
            </w:pPr>
            <w:r w:rsidRPr="001A48FB">
              <w:rPr>
                <w:rFonts w:ascii="Times New Roman" w:hAnsi="Times New Roman" w:cs="Times New Roman"/>
                <w:sz w:val="24"/>
                <w:szCs w:val="24"/>
                <w:lang w:val="fr-FR"/>
              </w:rPr>
              <w:t>Griffiths, Martin</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596934">
              <w:rPr>
                <w:rFonts w:ascii="Times New Roman" w:hAnsi="Times New Roman" w:cs="Times New Roman"/>
                <w:i/>
                <w:iCs/>
                <w:sz w:val="24"/>
                <w:szCs w:val="24"/>
                <w:lang w:val="it-IT"/>
              </w:rPr>
              <w:t>Relaţii internaţionale. Şcoli, curente, gânditori</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Ziua, 2003</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1A48FB">
              <w:rPr>
                <w:rFonts w:ascii="Times New Roman" w:hAnsi="Times New Roman" w:cs="Times New Roman"/>
                <w:sz w:val="24"/>
                <w:szCs w:val="24"/>
              </w:rPr>
              <w:t>17-23, 33-38, 56-62, 73-79, 91-95, 124-140, 158-173, 201-206, 216-222, 240-245, 276-281, 300-313, 372-378, 390-405</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C7, C8, C9, C10, C11,  C13, C14,  S4, S5, S7</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114AAB">
            <w:pPr>
              <w:spacing w:after="0"/>
              <w:rPr>
                <w:rFonts w:ascii="Times New Roman" w:hAnsi="Times New Roman" w:cs="Times New Roman"/>
                <w:sz w:val="24"/>
                <w:szCs w:val="24"/>
              </w:rPr>
            </w:pPr>
            <w:r w:rsidRPr="00DF6BF5">
              <w:rPr>
                <w:rFonts w:ascii="Times New Roman" w:hAnsi="Times New Roman" w:cs="Times New Roman"/>
                <w:sz w:val="24"/>
                <w:szCs w:val="24"/>
              </w:rPr>
              <w:t>Ikenberry, G. John</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DF6BF5">
              <w:rPr>
                <w:rFonts w:ascii="Times New Roman" w:hAnsi="Times New Roman" w:cs="Times New Roman"/>
                <w:i/>
                <w:iCs/>
                <w:sz w:val="24"/>
                <w:szCs w:val="24"/>
              </w:rPr>
              <w:t>After Victory: Institutions, Strategic Restraint, and the Rebuilding of Order After Major Wars</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DF6BF5">
              <w:rPr>
                <w:rFonts w:ascii="Times New Roman" w:hAnsi="Times New Roman" w:cs="Times New Roman"/>
                <w:sz w:val="24"/>
                <w:szCs w:val="24"/>
              </w:rPr>
              <w:t>Princeton University Press</w:t>
            </w:r>
            <w:r w:rsidRPr="000E7ADC">
              <w:rPr>
                <w:rFonts w:ascii="Times New Roman" w:hAnsi="Times New Roman" w:cs="Times New Roman"/>
                <w:sz w:val="24"/>
                <w:szCs w:val="24"/>
              </w:rPr>
              <w:t>, 2001</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3507FC">
              <w:rPr>
                <w:rFonts w:ascii="Garamond" w:hAnsi="Garamond" w:cs="Garamond"/>
              </w:rPr>
              <w:t>3-79</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C3, C4, C5, C9, S5</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114AAB">
            <w:pPr>
              <w:spacing w:after="0"/>
              <w:rPr>
                <w:rFonts w:ascii="Times New Roman" w:hAnsi="Times New Roman" w:cs="Times New Roman"/>
                <w:sz w:val="24"/>
                <w:szCs w:val="24"/>
              </w:rPr>
            </w:pPr>
            <w:r w:rsidRPr="000E7ADC">
              <w:rPr>
                <w:rFonts w:ascii="Times New Roman" w:hAnsi="Times New Roman" w:cs="Times New Roman"/>
                <w:sz w:val="24"/>
                <w:szCs w:val="24"/>
              </w:rPr>
              <w:t xml:space="preserve">Martin, Hollis,   Smith, Steve </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Explaining and Understanding International Relations</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Oxford, 1990</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1-36</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C1, S1</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color w:val="000000"/>
                <w:sz w:val="24"/>
                <w:szCs w:val="24"/>
              </w:rPr>
            </w:pPr>
            <w:r w:rsidRPr="000E7ADC">
              <w:rPr>
                <w:rFonts w:ascii="Times New Roman" w:hAnsi="Times New Roman" w:cs="Times New Roman"/>
                <w:color w:val="000000"/>
                <w:sz w:val="24"/>
                <w:szCs w:val="24"/>
              </w:rPr>
              <w:t>8</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Keohane, Robert</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International Politics: Enduring Concepts and Contemporary Issues</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Brooks, 2010</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119-126</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C8, S5</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Kissinger, Henry</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Diplomaţia</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All, 2003</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 xml:space="preserve">25-87, </w:t>
            </w:r>
            <w:r w:rsidRPr="00BD1F7B">
              <w:rPr>
                <w:rFonts w:ascii="Times New Roman" w:hAnsi="Times New Roman" w:cs="Times New Roman"/>
                <w:sz w:val="24"/>
                <w:szCs w:val="24"/>
              </w:rPr>
              <w:t>308-324, 456-479</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C3, C4, C5, C6, S3, S4, S5</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Mearsheimer, John J.</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Tragedia politicii de forţă. Realismul ofensiv  şi  lupta pentru putere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Antet, 2003</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26-63</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C3, S2</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sz w:val="24"/>
                <w:szCs w:val="24"/>
              </w:rPr>
              <w:t xml:space="preserve">Miroiu Andrei </w:t>
            </w:r>
            <w:r w:rsidRPr="000E7ADC">
              <w:rPr>
                <w:rFonts w:ascii="Times New Roman" w:hAnsi="Times New Roman" w:cs="Times New Roman"/>
                <w:i/>
                <w:iCs/>
                <w:sz w:val="24"/>
                <w:szCs w:val="24"/>
              </w:rPr>
              <w:t>et al</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E96719">
            <w:pPr>
              <w:spacing w:after="0"/>
              <w:rPr>
                <w:rFonts w:ascii="Times New Roman" w:hAnsi="Times New Roman" w:cs="Times New Roman"/>
                <w:i/>
                <w:iCs/>
                <w:sz w:val="24"/>
                <w:szCs w:val="24"/>
              </w:rPr>
            </w:pPr>
            <w:r w:rsidRPr="000E7ADC">
              <w:rPr>
                <w:rFonts w:ascii="Times New Roman" w:hAnsi="Times New Roman" w:cs="Times New Roman"/>
                <w:i/>
                <w:iCs/>
                <w:sz w:val="24"/>
                <w:szCs w:val="24"/>
              </w:rPr>
              <w:t>Manual de relaţii internaţionale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ind w:left="-20" w:firstLine="20"/>
              <w:jc w:val="both"/>
              <w:rPr>
                <w:rFonts w:ascii="Times New Roman" w:hAnsi="Times New Roman" w:cs="Times New Roman"/>
                <w:sz w:val="24"/>
                <w:szCs w:val="24"/>
              </w:rPr>
            </w:pPr>
            <w:r w:rsidRPr="000E7ADC">
              <w:rPr>
                <w:rFonts w:ascii="Times New Roman" w:hAnsi="Times New Roman" w:cs="Times New Roman"/>
                <w:sz w:val="24"/>
                <w:szCs w:val="24"/>
              </w:rPr>
              <w:t>Polirom, 2006</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15-41,</w:t>
            </w:r>
          </w:p>
          <w:p w:rsidR="00846101" w:rsidRPr="000E7ADC" w:rsidRDefault="00846101" w:rsidP="008C74ED">
            <w:pPr>
              <w:spacing w:after="0"/>
              <w:rPr>
                <w:rFonts w:ascii="Times New Roman" w:hAnsi="Times New Roman" w:cs="Times New Roman"/>
                <w:sz w:val="24"/>
                <w:szCs w:val="24"/>
              </w:rPr>
            </w:pPr>
            <w:r w:rsidRPr="000E7ADC">
              <w:rPr>
                <w:rFonts w:ascii="Times New Roman" w:hAnsi="Times New Roman" w:cs="Times New Roman"/>
                <w:sz w:val="24"/>
                <w:szCs w:val="24"/>
              </w:rPr>
              <w:t>95-104, 165-178, 199-209</w:t>
            </w:r>
          </w:p>
          <w:p w:rsidR="00846101" w:rsidRPr="000E7ADC" w:rsidRDefault="00846101" w:rsidP="003D7F12">
            <w:pPr>
              <w:spacing w:after="0"/>
              <w:rPr>
                <w:rFonts w:ascii="Times New Roman" w:hAnsi="Times New Roman" w:cs="Times New Roman"/>
                <w:sz w:val="24"/>
                <w:szCs w:val="24"/>
              </w:rPr>
            </w:pPr>
          </w:p>
          <w:p w:rsidR="00846101" w:rsidRPr="000E7ADC" w:rsidRDefault="00846101" w:rsidP="003D7F12">
            <w:pPr>
              <w:spacing w:after="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S1,S3, S4</w:t>
            </w:r>
          </w:p>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S7</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Morgenthau, Hans</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DD01FF">
            <w:pPr>
              <w:spacing w:after="0"/>
              <w:rPr>
                <w:rFonts w:ascii="Times New Roman" w:hAnsi="Times New Roman" w:cs="Times New Roman"/>
                <w:i/>
                <w:iCs/>
                <w:sz w:val="24"/>
                <w:szCs w:val="24"/>
              </w:rPr>
            </w:pPr>
            <w:r w:rsidRPr="000E7ADC">
              <w:rPr>
                <w:rFonts w:ascii="Times New Roman" w:hAnsi="Times New Roman" w:cs="Times New Roman"/>
                <w:i/>
                <w:iCs/>
                <w:sz w:val="24"/>
                <w:szCs w:val="24"/>
              </w:rPr>
              <w:t xml:space="preserve">Politica </w:t>
            </w:r>
            <w:r w:rsidRPr="000E7ADC">
              <w:rPr>
                <w:rFonts w:ascii="Times New Roman" w:hAnsi="Times New Roman" w:cs="Times New Roman"/>
                <w:i/>
                <w:iCs/>
                <w:sz w:val="24"/>
                <w:szCs w:val="24"/>
                <w:lang w:val="fr-FR"/>
              </w:rPr>
              <w:t>î</w:t>
            </w:r>
            <w:r w:rsidRPr="000E7ADC">
              <w:rPr>
                <w:rFonts w:ascii="Times New Roman" w:hAnsi="Times New Roman" w:cs="Times New Roman"/>
                <w:i/>
                <w:iCs/>
                <w:sz w:val="24"/>
                <w:szCs w:val="24"/>
              </w:rPr>
              <w:t>ntre naţiuni</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ind w:left="-20" w:firstLine="20"/>
              <w:jc w:val="both"/>
              <w:rPr>
                <w:rFonts w:ascii="Times New Roman" w:hAnsi="Times New Roman" w:cs="Times New Roman"/>
                <w:sz w:val="24"/>
                <w:szCs w:val="24"/>
              </w:rPr>
            </w:pPr>
            <w:r w:rsidRPr="000E7ADC">
              <w:rPr>
                <w:rFonts w:ascii="Times New Roman" w:hAnsi="Times New Roman" w:cs="Times New Roman"/>
                <w:sz w:val="24"/>
                <w:szCs w:val="24"/>
              </w:rPr>
              <w:t>Polirom, 2006</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143-203,</w:t>
            </w:r>
          </w:p>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44-55</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567963">
            <w:pPr>
              <w:spacing w:after="0"/>
              <w:rPr>
                <w:rFonts w:ascii="Times New Roman" w:hAnsi="Times New Roman" w:cs="Times New Roman"/>
                <w:sz w:val="24"/>
                <w:szCs w:val="24"/>
              </w:rPr>
            </w:pPr>
            <w:r w:rsidRPr="000E7ADC">
              <w:rPr>
                <w:rFonts w:ascii="Times New Roman" w:hAnsi="Times New Roman" w:cs="Times New Roman"/>
                <w:sz w:val="24"/>
                <w:szCs w:val="24"/>
              </w:rPr>
              <w:t>C3, C7, S2,S4</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Nye, Joseph S.</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Descifrarea conflictelor internaţionale. Teorie şi istorie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Antet, 2005</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E06E4A">
            <w:pPr>
              <w:spacing w:after="0"/>
              <w:rPr>
                <w:rFonts w:ascii="Times New Roman" w:hAnsi="Times New Roman" w:cs="Times New Roman"/>
                <w:sz w:val="24"/>
                <w:szCs w:val="24"/>
              </w:rPr>
            </w:pPr>
            <w:r w:rsidRPr="00E06E4A">
              <w:rPr>
                <w:rFonts w:ascii="Times New Roman" w:hAnsi="Times New Roman" w:cs="Times New Roman"/>
                <w:sz w:val="24"/>
                <w:szCs w:val="24"/>
              </w:rPr>
              <w:t xml:space="preserve">21-27, 45-58 </w:t>
            </w:r>
            <w:r w:rsidRPr="000E7ADC">
              <w:rPr>
                <w:rFonts w:ascii="Times New Roman" w:hAnsi="Times New Roman" w:cs="Times New Roman"/>
                <w:sz w:val="24"/>
                <w:szCs w:val="24"/>
              </w:rPr>
              <w:t>63-71, 72-105,</w:t>
            </w:r>
            <w:r w:rsidRPr="00E06E4A">
              <w:rPr>
                <w:rFonts w:ascii="Times New Roman" w:hAnsi="Times New Roman" w:cs="Times New Roman"/>
                <w:sz w:val="24"/>
                <w:szCs w:val="24"/>
              </w:rPr>
              <w:t>132-136, 157-159, 177-197</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C2, C3, C4, C5, C6,  C7, C14, S3, S4</w:t>
            </w:r>
          </w:p>
        </w:tc>
      </w:tr>
      <w:tr w:rsidR="00846101" w:rsidRPr="000E7ADC">
        <w:trPr>
          <w:gridBefore w:val="1"/>
          <w:trHeight w:val="375"/>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14</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Pop, Adrian</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Originile şi tipologia revoluţiilor est-europene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Enciclopedică, 2010</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181-207, 211-219, 406-412</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C6, S4</w:t>
            </w:r>
          </w:p>
        </w:tc>
      </w:tr>
      <w:tr w:rsidR="00846101" w:rsidRPr="000E7ADC">
        <w:trPr>
          <w:gridBefore w:val="1"/>
          <w:trHeight w:val="375"/>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15</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Scott, Burchill</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0E7ADC">
              <w:rPr>
                <w:rFonts w:ascii="Times New Roman" w:hAnsi="Times New Roman" w:cs="Times New Roman"/>
                <w:i/>
                <w:iCs/>
                <w:sz w:val="24"/>
                <w:szCs w:val="24"/>
              </w:rPr>
              <w:t>Teorii ale relaţiilor internaţionale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Institutul European, 2009</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55-83</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C8, S5</w:t>
            </w:r>
          </w:p>
        </w:tc>
      </w:tr>
      <w:tr w:rsidR="00846101" w:rsidRPr="000E7ADC">
        <w:trPr>
          <w:gridBefore w:val="1"/>
          <w:trHeight w:val="375"/>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16</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A54466">
              <w:rPr>
                <w:rFonts w:ascii="Times New Roman" w:hAnsi="Times New Roman" w:cs="Times New Roman"/>
                <w:sz w:val="24"/>
                <w:szCs w:val="24"/>
              </w:rPr>
              <w:t>Steans, Jill, Pettiford, Lloyd</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i/>
                <w:iCs/>
                <w:sz w:val="24"/>
                <w:szCs w:val="24"/>
              </w:rPr>
            </w:pPr>
            <w:r w:rsidRPr="00A54466">
              <w:rPr>
                <w:rFonts w:ascii="Times New Roman" w:hAnsi="Times New Roman" w:cs="Times New Roman"/>
                <w:i/>
                <w:iCs/>
                <w:sz w:val="24"/>
                <w:szCs w:val="24"/>
              </w:rPr>
              <w:t xml:space="preserve">International Relations: Perspectives and Themes, </w:t>
            </w:r>
            <w:r w:rsidRPr="00A54466">
              <w:rPr>
                <w:rFonts w:ascii="Times New Roman" w:hAnsi="Times New Roman" w:cs="Times New Roman"/>
                <w:sz w:val="24"/>
                <w:szCs w:val="24"/>
              </w:rPr>
              <w:t>second edition</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A54466">
              <w:rPr>
                <w:rFonts w:ascii="Times New Roman" w:hAnsi="Times New Roman" w:cs="Times New Roman"/>
                <w:sz w:val="24"/>
                <w:szCs w:val="24"/>
              </w:rPr>
              <w:t>Longman, 2004</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A54466">
              <w:rPr>
                <w:rFonts w:ascii="Times New Roman" w:hAnsi="Times New Roman" w:cs="Times New Roman"/>
              </w:rPr>
              <w:t>21-228</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C7, C8, C9, C10, C11, S4, S5, S7</w:t>
            </w:r>
          </w:p>
        </w:tc>
      </w:tr>
      <w:tr w:rsidR="00846101" w:rsidRPr="000E7ADC">
        <w:trPr>
          <w:gridBefore w:val="1"/>
          <w:trHeight w:val="348"/>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17</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Waltz Kenneth</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DD01FF">
            <w:pPr>
              <w:spacing w:after="0"/>
              <w:rPr>
                <w:rFonts w:ascii="Times New Roman" w:hAnsi="Times New Roman" w:cs="Times New Roman"/>
                <w:i/>
                <w:iCs/>
                <w:sz w:val="24"/>
                <w:szCs w:val="24"/>
              </w:rPr>
            </w:pPr>
            <w:r w:rsidRPr="000E7ADC">
              <w:rPr>
                <w:rFonts w:ascii="Times New Roman" w:hAnsi="Times New Roman" w:cs="Times New Roman"/>
                <w:i/>
                <w:iCs/>
                <w:sz w:val="24"/>
                <w:szCs w:val="24"/>
              </w:rPr>
              <w:t>Teoria politicii internaţionale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Polirom, 2009</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147-180</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C3, C7, S3</w:t>
            </w:r>
          </w:p>
        </w:tc>
      </w:tr>
      <w:tr w:rsidR="00846101" w:rsidRPr="000E7ADC">
        <w:trPr>
          <w:gridBefore w:val="1"/>
        </w:trPr>
        <w:tc>
          <w:tcPr>
            <w:tcW w:w="851"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18</w:t>
            </w:r>
          </w:p>
        </w:tc>
        <w:tc>
          <w:tcPr>
            <w:tcW w:w="1560"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Wendt, Alexander</w:t>
            </w:r>
          </w:p>
        </w:tc>
        <w:tc>
          <w:tcPr>
            <w:tcW w:w="2835" w:type="dxa"/>
            <w:tcBorders>
              <w:top w:val="single" w:sz="6" w:space="0" w:color="auto"/>
              <w:left w:val="single" w:sz="6" w:space="0" w:color="auto"/>
              <w:bottom w:val="single" w:sz="6" w:space="0" w:color="auto"/>
              <w:right w:val="single" w:sz="6" w:space="0" w:color="auto"/>
            </w:tcBorders>
          </w:tcPr>
          <w:p w:rsidR="00846101" w:rsidRPr="000E7ADC" w:rsidRDefault="00846101" w:rsidP="0044769D">
            <w:pPr>
              <w:spacing w:after="0"/>
              <w:rPr>
                <w:rFonts w:ascii="Times New Roman" w:hAnsi="Times New Roman" w:cs="Times New Roman"/>
                <w:i/>
                <w:iCs/>
                <w:sz w:val="24"/>
                <w:szCs w:val="24"/>
              </w:rPr>
            </w:pPr>
            <w:r w:rsidRPr="000E7ADC">
              <w:rPr>
                <w:rFonts w:ascii="Times New Roman" w:hAnsi="Times New Roman" w:cs="Times New Roman"/>
                <w:i/>
                <w:iCs/>
                <w:sz w:val="24"/>
                <w:szCs w:val="24"/>
              </w:rPr>
              <w:t>Teoria socială</w:t>
            </w:r>
            <w:r w:rsidRPr="000E7ADC">
              <w:rPr>
                <w:rFonts w:ascii="Times New Roman" w:hAnsi="Times New Roman" w:cs="Times New Roman"/>
                <w:sz w:val="24"/>
                <w:szCs w:val="24"/>
              </w:rPr>
              <w:t xml:space="preserve"> </w:t>
            </w:r>
            <w:r w:rsidRPr="000E7ADC">
              <w:rPr>
                <w:rFonts w:ascii="Times New Roman" w:hAnsi="Times New Roman" w:cs="Times New Roman"/>
                <w:i/>
                <w:iCs/>
                <w:sz w:val="24"/>
                <w:szCs w:val="24"/>
              </w:rPr>
              <w:t>a politicii internaţionale</w:t>
            </w:r>
          </w:p>
        </w:tc>
        <w:tc>
          <w:tcPr>
            <w:tcW w:w="1950" w:type="dxa"/>
            <w:tcBorders>
              <w:top w:val="single" w:sz="6" w:space="0" w:color="auto"/>
              <w:left w:val="single" w:sz="6" w:space="0" w:color="auto"/>
              <w:bottom w:val="single" w:sz="6" w:space="0" w:color="auto"/>
              <w:right w:val="single" w:sz="6" w:space="0" w:color="auto"/>
            </w:tcBorders>
          </w:tcPr>
          <w:p w:rsidR="00846101" w:rsidRPr="000E7ADC" w:rsidRDefault="00846101" w:rsidP="003F473D">
            <w:pPr>
              <w:spacing w:after="0"/>
              <w:rPr>
                <w:rFonts w:ascii="Times New Roman" w:hAnsi="Times New Roman" w:cs="Times New Roman"/>
                <w:sz w:val="24"/>
                <w:szCs w:val="24"/>
              </w:rPr>
            </w:pPr>
            <w:r w:rsidRPr="000E7ADC">
              <w:rPr>
                <w:rFonts w:ascii="Times New Roman" w:hAnsi="Times New Roman" w:cs="Times New Roman"/>
                <w:sz w:val="24"/>
                <w:szCs w:val="24"/>
              </w:rPr>
              <w:t>Polirom, 2011</w:t>
            </w:r>
          </w:p>
        </w:tc>
        <w:tc>
          <w:tcPr>
            <w:tcW w:w="1552"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33-71, 155-200</w:t>
            </w:r>
          </w:p>
        </w:tc>
        <w:tc>
          <w:tcPr>
            <w:tcW w:w="1283" w:type="dxa"/>
            <w:tcBorders>
              <w:top w:val="single" w:sz="6" w:space="0" w:color="auto"/>
              <w:left w:val="single" w:sz="6" w:space="0" w:color="auto"/>
              <w:bottom w:val="single" w:sz="6" w:space="0" w:color="auto"/>
              <w:right w:val="single" w:sz="6" w:space="0" w:color="auto"/>
            </w:tcBorders>
          </w:tcPr>
          <w:p w:rsidR="00846101" w:rsidRPr="000E7ADC" w:rsidRDefault="00846101" w:rsidP="003D7F12">
            <w:pPr>
              <w:spacing w:after="0"/>
              <w:rPr>
                <w:rFonts w:ascii="Times New Roman" w:hAnsi="Times New Roman" w:cs="Times New Roman"/>
                <w:sz w:val="24"/>
                <w:szCs w:val="24"/>
              </w:rPr>
            </w:pPr>
            <w:r w:rsidRPr="000E7ADC">
              <w:rPr>
                <w:rFonts w:ascii="Times New Roman" w:hAnsi="Times New Roman" w:cs="Times New Roman"/>
                <w:sz w:val="24"/>
                <w:szCs w:val="24"/>
              </w:rPr>
              <w:t>C10, S7</w:t>
            </w:r>
          </w:p>
        </w:tc>
      </w:tr>
    </w:tbl>
    <w:p w:rsidR="00846101" w:rsidRPr="008D4003" w:rsidRDefault="00846101" w:rsidP="001E579C">
      <w:pPr>
        <w:pStyle w:val="Default"/>
      </w:pPr>
    </w:p>
    <w:p w:rsidR="00846101" w:rsidRDefault="00846101" w:rsidP="001E579C">
      <w:pPr>
        <w:pStyle w:val="Default"/>
        <w:rPr>
          <w:rFonts w:ascii="Times New Roman" w:hAnsi="Times New Roman"/>
        </w:rPr>
      </w:pPr>
    </w:p>
    <w:p w:rsidR="00846101" w:rsidRPr="008D4003" w:rsidRDefault="00846101" w:rsidP="001E579C">
      <w:pPr>
        <w:pStyle w:val="Default"/>
        <w:rPr>
          <w:rFonts w:ascii="Times New Roman" w:hAnsi="Times New Roman"/>
        </w:rPr>
      </w:pPr>
      <w:bookmarkStart w:id="0" w:name="_GoBack"/>
      <w:bookmarkEnd w:id="0"/>
      <w:r w:rsidRPr="00502977">
        <w:rPr>
          <w:rFonts w:ascii="Times New Roman" w:hAnsi="Times New Roman"/>
          <w:highlight w:val="yellow"/>
        </w:rPr>
        <w:t>Data avizării în catedră:</w:t>
      </w:r>
      <w:r w:rsidRPr="008D4003">
        <w:rPr>
          <w:rFonts w:ascii="Times New Roman" w:hAnsi="Times New Roman"/>
        </w:rPr>
        <w:t xml:space="preserve"> </w:t>
      </w:r>
    </w:p>
    <w:p w:rsidR="00846101" w:rsidRPr="008D4003" w:rsidRDefault="00846101" w:rsidP="001E579C">
      <w:pPr>
        <w:pStyle w:val="Default"/>
      </w:pPr>
    </w:p>
    <w:p w:rsidR="00846101" w:rsidRPr="008D4003" w:rsidRDefault="00846101" w:rsidP="001E579C">
      <w:pPr>
        <w:pStyle w:val="Default"/>
        <w:spacing w:after="200"/>
      </w:pPr>
      <w:r w:rsidRPr="008D4003">
        <w:rPr>
          <w:rFonts w:ascii="Times New Roman" w:hAnsi="Times New Roman"/>
          <w:b/>
          <w:bCs/>
        </w:rPr>
        <w:t xml:space="preserve">DIRECTOR DEPARTAMENT,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8D4003">
        <w:rPr>
          <w:rFonts w:ascii="Times New Roman" w:hAnsi="Times New Roman"/>
          <w:b/>
          <w:bCs/>
        </w:rPr>
        <w:t>TITULAR DE DISCIPLINĂ,</w:t>
      </w:r>
    </w:p>
    <w:p w:rsidR="00846101" w:rsidRPr="008D4003" w:rsidRDefault="00846101" w:rsidP="001E579C">
      <w:pPr>
        <w:rPr>
          <w:rFonts w:ascii="Times New Roman" w:hAnsi="Times New Roman" w:cs="Times New Roman"/>
          <w:sz w:val="24"/>
          <w:szCs w:val="24"/>
        </w:rPr>
      </w:pPr>
      <w:r w:rsidRPr="008D4003">
        <w:rPr>
          <w:rFonts w:ascii="Times New Roman" w:hAnsi="Times New Roman" w:cs="Times New Roman"/>
          <w:sz w:val="24"/>
          <w:szCs w:val="24"/>
        </w:rPr>
        <w:t>........................................................</w:t>
      </w:r>
      <w:r>
        <w:rPr>
          <w:rFonts w:ascii="Times New Roman" w:hAnsi="Times New Roman" w:cs="Times New Roman"/>
          <w:sz w:val="24"/>
          <w:szCs w:val="24"/>
        </w:rPr>
        <w:t xml:space="preserve">                                   </w:t>
      </w:r>
      <w:r w:rsidRPr="008D4003">
        <w:rPr>
          <w:rFonts w:ascii="Times New Roman" w:hAnsi="Times New Roman" w:cs="Times New Roman"/>
          <w:sz w:val="24"/>
          <w:szCs w:val="24"/>
        </w:rPr>
        <w:t>...........................................................</w:t>
      </w:r>
    </w:p>
    <w:p w:rsidR="00846101" w:rsidRPr="008D4003" w:rsidRDefault="00846101" w:rsidP="001E579C">
      <w:pPr>
        <w:rPr>
          <w:rFonts w:ascii="Times New Roman" w:hAnsi="Times New Roman" w:cs="Times New Roman"/>
          <w:i/>
          <w:iCs/>
          <w:sz w:val="24"/>
          <w:szCs w:val="24"/>
        </w:rPr>
      </w:pPr>
    </w:p>
    <w:p w:rsidR="00846101" w:rsidRPr="008D4003" w:rsidRDefault="00846101" w:rsidP="001E579C">
      <w:pPr>
        <w:rPr>
          <w:rFonts w:ascii="Times New Roman" w:hAnsi="Times New Roman" w:cs="Times New Roman"/>
          <w:sz w:val="24"/>
          <w:szCs w:val="24"/>
        </w:rPr>
      </w:pPr>
      <w:r w:rsidRPr="008D4003">
        <w:rPr>
          <w:rFonts w:ascii="Times New Roman" w:hAnsi="Times New Roman" w:cs="Times New Roman"/>
          <w:i/>
          <w:iCs/>
          <w:sz w:val="24"/>
          <w:szCs w:val="24"/>
        </w:rPr>
        <w:t xml:space="preserve">* </w:t>
      </w:r>
      <w:r w:rsidRPr="008D4003">
        <w:rPr>
          <w:rFonts w:ascii="Times New Roman" w:hAnsi="Times New Roman" w:cs="Times New Roman"/>
          <w:sz w:val="24"/>
          <w:szCs w:val="24"/>
        </w:rPr>
        <w:t xml:space="preserve">Se va menţiona: </w:t>
      </w:r>
      <w:r w:rsidRPr="008D4003">
        <w:rPr>
          <w:rFonts w:ascii="Times New Roman" w:hAnsi="Times New Roman" w:cs="Times New Roman"/>
          <w:i/>
          <w:iCs/>
          <w:sz w:val="24"/>
          <w:szCs w:val="24"/>
        </w:rPr>
        <w:t>seminar, laborator, proiect sau practică</w:t>
      </w:r>
      <w:r w:rsidRPr="008D4003">
        <w:rPr>
          <w:rFonts w:ascii="Times New Roman" w:hAnsi="Times New Roman" w:cs="Times New Roman"/>
          <w:sz w:val="24"/>
          <w:szCs w:val="24"/>
        </w:rPr>
        <w:t>.</w:t>
      </w:r>
    </w:p>
    <w:sectPr w:rsidR="00846101" w:rsidRPr="008D4003" w:rsidSect="00DF6DEB">
      <w:headerReference w:type="default" r:id="rId7"/>
      <w:pgSz w:w="11906" w:h="16838"/>
      <w:pgMar w:top="993" w:right="1417"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01" w:rsidRDefault="00846101" w:rsidP="00FF1214">
      <w:pPr>
        <w:spacing w:after="0" w:line="240" w:lineRule="auto"/>
      </w:pPr>
      <w:r>
        <w:separator/>
      </w:r>
    </w:p>
  </w:endnote>
  <w:endnote w:type="continuationSeparator" w:id="0">
    <w:p w:rsidR="00846101" w:rsidRDefault="00846101"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01" w:rsidRDefault="00846101" w:rsidP="00FF1214">
      <w:pPr>
        <w:spacing w:after="0" w:line="240" w:lineRule="auto"/>
      </w:pPr>
      <w:r>
        <w:separator/>
      </w:r>
    </w:p>
  </w:footnote>
  <w:footnote w:type="continuationSeparator" w:id="0">
    <w:p w:rsidR="00846101" w:rsidRDefault="00846101" w:rsidP="00FF1214">
      <w:pPr>
        <w:spacing w:after="0" w:line="240" w:lineRule="auto"/>
      </w:pPr>
      <w:r>
        <w:continuationSeparator/>
      </w:r>
    </w:p>
  </w:footnote>
  <w:footnote w:id="1">
    <w:p w:rsidR="00846101" w:rsidRDefault="00846101" w:rsidP="003A5C77">
      <w:pPr>
        <w:pStyle w:val="FootnoteText"/>
      </w:pPr>
      <w:r w:rsidRPr="00C47190">
        <w:rPr>
          <w:rStyle w:val="FootnoteReference"/>
          <w:rFonts w:ascii="Times New Roman" w:hAnsi="Times New Roman"/>
        </w:rPr>
        <w:sym w:font="Symbol" w:char="F02A"/>
      </w:r>
      <w:r w:rsidRPr="00506834">
        <w:rPr>
          <w:rFonts w:ascii="Times New Roman" w:hAnsi="Times New Roman"/>
          <w:lang w:val="it-IT"/>
        </w:rPr>
        <w:t xml:space="preserve"> În cazul cursului, SI (studiul individual) are în vedere parcurgerea bibliografiei minimale indicate si studierea suportului de curs.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01" w:rsidRPr="00506834" w:rsidRDefault="00846101" w:rsidP="00BE13F1">
    <w:pPr>
      <w:pStyle w:val="Header"/>
      <w:jc w:val="center"/>
      <w:rPr>
        <w:sz w:val="20"/>
        <w:szCs w:val="20"/>
      </w:rPr>
    </w:pPr>
    <w:r w:rsidRPr="00DF6DEB">
      <w:rPr>
        <w:sz w:val="20"/>
        <w:szCs w:val="20"/>
        <w:lang w:val="fr-FR"/>
      </w:rPr>
      <w:t>MINISTERUL   EDUCAŢIEI</w:t>
    </w:r>
    <w:r>
      <w:rPr>
        <w:sz w:val="20"/>
        <w:szCs w:val="20"/>
        <w:lang w:val="fr-FR"/>
      </w:rPr>
      <w:t xml:space="preserve">  NAȚIONALE</w:t>
    </w:r>
  </w:p>
  <w:p w:rsidR="00846101" w:rsidRPr="00596934" w:rsidRDefault="00846101" w:rsidP="00BE13F1">
    <w:pPr>
      <w:pStyle w:val="Header"/>
      <w:ind w:right="261"/>
      <w:jc w:val="center"/>
      <w:rPr>
        <w:color w:val="365F91"/>
        <w:sz w:val="20"/>
        <w:szCs w:val="20"/>
        <w:lang w:val="it-IT"/>
      </w:rPr>
    </w:pPr>
    <w:r w:rsidRPr="005808D9">
      <w:rPr>
        <w:b/>
        <w:bCs/>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92pt;height:3pt;visibility:visible">
          <v:imagedata r:id="rId1" o:title=""/>
        </v:shape>
      </w:pict>
    </w:r>
    <w:r w:rsidRPr="00596934">
      <w:rPr>
        <w:b/>
        <w:bCs/>
        <w:color w:val="365F91"/>
        <w:spacing w:val="20"/>
        <w:sz w:val="24"/>
        <w:szCs w:val="24"/>
        <w:lang w:val="it-IT"/>
      </w:rPr>
      <w:t>SNSPA</w:t>
    </w:r>
    <w:r w:rsidRPr="005808D9">
      <w:rPr>
        <w:b/>
        <w:bCs/>
        <w:noProof/>
        <w:color w:val="365F91"/>
        <w:spacing w:val="20"/>
        <w:sz w:val="24"/>
        <w:szCs w:val="24"/>
        <w:lang w:val="en-US"/>
      </w:rPr>
      <w:pict>
        <v:shape id="Picture 4" o:spid="_x0000_i1028" type="#_x0000_t75" style="width:192pt;height:3pt;visibility:visible">
          <v:imagedata r:id="rId1" o:title=""/>
        </v:shape>
      </w:pict>
    </w:r>
  </w:p>
  <w:p w:rsidR="00846101" w:rsidRPr="00596934" w:rsidRDefault="00846101" w:rsidP="00DF6DEB">
    <w:pPr>
      <w:pStyle w:val="Header"/>
      <w:jc w:val="center"/>
      <w:rPr>
        <w:b/>
        <w:bCs/>
        <w:spacing w:val="20"/>
        <w:sz w:val="20"/>
        <w:szCs w:val="20"/>
        <w:lang w:val="it-IT"/>
      </w:rPr>
    </w:pPr>
    <w:r w:rsidRPr="00596934">
      <w:rPr>
        <w:b/>
        <w:bCs/>
        <w:spacing w:val="20"/>
        <w:sz w:val="20"/>
        <w:szCs w:val="20"/>
        <w:lang w:val="it-IT"/>
      </w:rPr>
      <w:t>ŞCOALA  NAŢIONALĂ  DE  STUDII  POLITICE</w:t>
    </w:r>
  </w:p>
  <w:p w:rsidR="00846101" w:rsidRPr="00DF6DEB" w:rsidRDefault="00846101" w:rsidP="00DF6DEB">
    <w:pPr>
      <w:pStyle w:val="Header"/>
      <w:jc w:val="center"/>
      <w:rPr>
        <w:b/>
        <w:bCs/>
        <w:spacing w:val="20"/>
        <w:sz w:val="20"/>
        <w:szCs w:val="20"/>
      </w:rPr>
    </w:pPr>
    <w:r w:rsidRPr="00DF6DEB">
      <w:rPr>
        <w:b/>
        <w:bCs/>
        <w:spacing w:val="20"/>
        <w:sz w:val="20"/>
        <w:szCs w:val="20"/>
      </w:rPr>
      <w:t>ŞI ADMINISTRATIVE</w:t>
    </w:r>
  </w:p>
  <w:p w:rsidR="00846101" w:rsidRPr="00DF6DEB" w:rsidRDefault="00846101" w:rsidP="00DF6DEB">
    <w:pPr>
      <w:pStyle w:val="Header"/>
      <w:jc w:val="center"/>
      <w:rPr>
        <w:b/>
        <w:bCs/>
        <w:spacing w:val="20"/>
        <w:sz w:val="20"/>
        <w:szCs w:val="20"/>
      </w:rPr>
    </w:pPr>
    <w:r w:rsidRPr="00DF6DEB">
      <w:rPr>
        <w:b/>
        <w:bCs/>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8AE"/>
    <w:multiLevelType w:val="multilevel"/>
    <w:tmpl w:val="3A9610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1605C72"/>
    <w:multiLevelType w:val="hybridMultilevel"/>
    <w:tmpl w:val="FAD8F2DA"/>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start w:val="1"/>
      <w:numFmt w:val="lowerLetter"/>
      <w:lvlText w:val="%2."/>
      <w:lvlJc w:val="left"/>
      <w:pPr>
        <w:ind w:left="1120" w:hanging="360"/>
      </w:pPr>
      <w:rPr>
        <w:rFonts w:cs="Times New Roman"/>
      </w:rPr>
    </w:lvl>
    <w:lvl w:ilvl="2" w:tplc="0418001B">
      <w:start w:val="1"/>
      <w:numFmt w:val="lowerRoman"/>
      <w:lvlText w:val="%3."/>
      <w:lvlJc w:val="right"/>
      <w:pPr>
        <w:ind w:left="1840" w:hanging="180"/>
      </w:pPr>
      <w:rPr>
        <w:rFonts w:cs="Times New Roman"/>
      </w:rPr>
    </w:lvl>
    <w:lvl w:ilvl="3" w:tplc="0418000F">
      <w:start w:val="1"/>
      <w:numFmt w:val="decimal"/>
      <w:lvlText w:val="%4."/>
      <w:lvlJc w:val="left"/>
      <w:pPr>
        <w:ind w:left="2560" w:hanging="360"/>
      </w:pPr>
      <w:rPr>
        <w:rFonts w:cs="Times New Roman"/>
      </w:rPr>
    </w:lvl>
    <w:lvl w:ilvl="4" w:tplc="04180019">
      <w:start w:val="1"/>
      <w:numFmt w:val="lowerLetter"/>
      <w:lvlText w:val="%5."/>
      <w:lvlJc w:val="left"/>
      <w:pPr>
        <w:ind w:left="3280" w:hanging="360"/>
      </w:pPr>
      <w:rPr>
        <w:rFonts w:cs="Times New Roman"/>
      </w:rPr>
    </w:lvl>
    <w:lvl w:ilvl="5" w:tplc="0418001B">
      <w:start w:val="1"/>
      <w:numFmt w:val="lowerRoman"/>
      <w:lvlText w:val="%6."/>
      <w:lvlJc w:val="right"/>
      <w:pPr>
        <w:ind w:left="4000" w:hanging="180"/>
      </w:pPr>
      <w:rPr>
        <w:rFonts w:cs="Times New Roman"/>
      </w:rPr>
    </w:lvl>
    <w:lvl w:ilvl="6" w:tplc="0418000F">
      <w:start w:val="1"/>
      <w:numFmt w:val="decimal"/>
      <w:lvlText w:val="%7."/>
      <w:lvlJc w:val="left"/>
      <w:pPr>
        <w:ind w:left="4720" w:hanging="360"/>
      </w:pPr>
      <w:rPr>
        <w:rFonts w:cs="Times New Roman"/>
      </w:rPr>
    </w:lvl>
    <w:lvl w:ilvl="7" w:tplc="04180019">
      <w:start w:val="1"/>
      <w:numFmt w:val="lowerLetter"/>
      <w:lvlText w:val="%8."/>
      <w:lvlJc w:val="left"/>
      <w:pPr>
        <w:ind w:left="5440" w:hanging="360"/>
      </w:pPr>
      <w:rPr>
        <w:rFonts w:cs="Times New Roman"/>
      </w:rPr>
    </w:lvl>
    <w:lvl w:ilvl="8" w:tplc="0418001B">
      <w:start w:val="1"/>
      <w:numFmt w:val="lowerRoman"/>
      <w:lvlText w:val="%9."/>
      <w:lvlJc w:val="right"/>
      <w:pPr>
        <w:ind w:left="6160" w:hanging="180"/>
      </w:pPr>
      <w:rPr>
        <w:rFonts w:cs="Times New Roman"/>
      </w:rPr>
    </w:lvl>
  </w:abstractNum>
  <w:abstractNum w:abstractNumId="4">
    <w:nsid w:val="03673961"/>
    <w:multiLevelType w:val="hybridMultilevel"/>
    <w:tmpl w:val="D85A9B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8B81C6A"/>
    <w:multiLevelType w:val="hybridMultilevel"/>
    <w:tmpl w:val="728ABCF4"/>
    <w:lvl w:ilvl="0" w:tplc="B246C78A">
      <w:start w:val="1"/>
      <w:numFmt w:val="decimal"/>
      <w:lvlText w:val="%1."/>
      <w:lvlJc w:val="left"/>
      <w:pPr>
        <w:ind w:left="1065" w:hanging="7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5772B5C"/>
    <w:multiLevelType w:val="hybridMultilevel"/>
    <w:tmpl w:val="475C2434"/>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A4B601A"/>
    <w:multiLevelType w:val="multilevel"/>
    <w:tmpl w:val="FC20DC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BAF39D6"/>
    <w:multiLevelType w:val="hybridMultilevel"/>
    <w:tmpl w:val="F23ED83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623D97"/>
    <w:multiLevelType w:val="multilevel"/>
    <w:tmpl w:val="14FA2E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E7E0BBB"/>
    <w:multiLevelType w:val="hybridMultilevel"/>
    <w:tmpl w:val="4A9E1EB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nsid w:val="21FE55A0"/>
    <w:multiLevelType w:val="multilevel"/>
    <w:tmpl w:val="4A228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62C1403"/>
    <w:multiLevelType w:val="multilevel"/>
    <w:tmpl w:val="F4F050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9252F28"/>
    <w:multiLevelType w:val="hybridMultilevel"/>
    <w:tmpl w:val="64C8DD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C1556DE"/>
    <w:multiLevelType w:val="hybridMultilevel"/>
    <w:tmpl w:val="AE2A1D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CC67557"/>
    <w:multiLevelType w:val="multilevel"/>
    <w:tmpl w:val="9DA8A4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F86B18"/>
    <w:multiLevelType w:val="hybridMultilevel"/>
    <w:tmpl w:val="2EC0DBAA"/>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8">
    <w:nsid w:val="3BD10C94"/>
    <w:multiLevelType w:val="multilevel"/>
    <w:tmpl w:val="5A503D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6D2D0B"/>
    <w:multiLevelType w:val="multilevel"/>
    <w:tmpl w:val="8D5A1B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start w:val="1"/>
      <w:numFmt w:val="lowerLetter"/>
      <w:lvlText w:val="%2."/>
      <w:lvlJc w:val="left"/>
      <w:pPr>
        <w:ind w:left="1125" w:hanging="360"/>
      </w:pPr>
      <w:rPr>
        <w:rFonts w:cs="Times New Roman"/>
      </w:rPr>
    </w:lvl>
    <w:lvl w:ilvl="2" w:tplc="0418001B">
      <w:start w:val="1"/>
      <w:numFmt w:val="lowerRoman"/>
      <w:lvlText w:val="%3."/>
      <w:lvlJc w:val="right"/>
      <w:pPr>
        <w:ind w:left="1845" w:hanging="180"/>
      </w:pPr>
      <w:rPr>
        <w:rFonts w:cs="Times New Roman"/>
      </w:rPr>
    </w:lvl>
    <w:lvl w:ilvl="3" w:tplc="0418000F">
      <w:start w:val="1"/>
      <w:numFmt w:val="decimal"/>
      <w:lvlText w:val="%4."/>
      <w:lvlJc w:val="left"/>
      <w:pPr>
        <w:ind w:left="2565" w:hanging="360"/>
      </w:pPr>
      <w:rPr>
        <w:rFonts w:cs="Times New Roman"/>
      </w:rPr>
    </w:lvl>
    <w:lvl w:ilvl="4" w:tplc="04180019">
      <w:start w:val="1"/>
      <w:numFmt w:val="lowerLetter"/>
      <w:lvlText w:val="%5."/>
      <w:lvlJc w:val="left"/>
      <w:pPr>
        <w:ind w:left="3285" w:hanging="360"/>
      </w:pPr>
      <w:rPr>
        <w:rFonts w:cs="Times New Roman"/>
      </w:rPr>
    </w:lvl>
    <w:lvl w:ilvl="5" w:tplc="0418001B">
      <w:start w:val="1"/>
      <w:numFmt w:val="lowerRoman"/>
      <w:lvlText w:val="%6."/>
      <w:lvlJc w:val="right"/>
      <w:pPr>
        <w:ind w:left="4005" w:hanging="180"/>
      </w:pPr>
      <w:rPr>
        <w:rFonts w:cs="Times New Roman"/>
      </w:rPr>
    </w:lvl>
    <w:lvl w:ilvl="6" w:tplc="0418000F">
      <w:start w:val="1"/>
      <w:numFmt w:val="decimal"/>
      <w:lvlText w:val="%7."/>
      <w:lvlJc w:val="left"/>
      <w:pPr>
        <w:ind w:left="4725" w:hanging="360"/>
      </w:pPr>
      <w:rPr>
        <w:rFonts w:cs="Times New Roman"/>
      </w:rPr>
    </w:lvl>
    <w:lvl w:ilvl="7" w:tplc="04180019">
      <w:start w:val="1"/>
      <w:numFmt w:val="lowerLetter"/>
      <w:lvlText w:val="%8."/>
      <w:lvlJc w:val="left"/>
      <w:pPr>
        <w:ind w:left="5445" w:hanging="360"/>
      </w:pPr>
      <w:rPr>
        <w:rFonts w:cs="Times New Roman"/>
      </w:rPr>
    </w:lvl>
    <w:lvl w:ilvl="8" w:tplc="0418001B">
      <w:start w:val="1"/>
      <w:numFmt w:val="lowerRoman"/>
      <w:lvlText w:val="%9."/>
      <w:lvlJc w:val="right"/>
      <w:pPr>
        <w:ind w:left="6165" w:hanging="180"/>
      </w:pPr>
      <w:rPr>
        <w:rFonts w:cs="Times New Roman"/>
      </w:rPr>
    </w:lvl>
  </w:abstractNum>
  <w:abstractNum w:abstractNumId="21">
    <w:nsid w:val="44B353EA"/>
    <w:multiLevelType w:val="hybridMultilevel"/>
    <w:tmpl w:val="054C8570"/>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85E139A"/>
    <w:multiLevelType w:val="hybridMultilevel"/>
    <w:tmpl w:val="5AACE4C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BF572C"/>
    <w:multiLevelType w:val="hybridMultilevel"/>
    <w:tmpl w:val="2CA2B1A0"/>
    <w:lvl w:ilvl="0" w:tplc="0409000F">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24">
    <w:nsid w:val="4B7515DC"/>
    <w:multiLevelType w:val="hybridMultilevel"/>
    <w:tmpl w:val="636CB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4C9F32C6"/>
    <w:multiLevelType w:val="multilevel"/>
    <w:tmpl w:val="0DBA04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480CE9"/>
    <w:multiLevelType w:val="multilevel"/>
    <w:tmpl w:val="0CC66B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54B435FD"/>
    <w:multiLevelType w:val="hybridMultilevel"/>
    <w:tmpl w:val="E98095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EC27729"/>
    <w:multiLevelType w:val="multilevel"/>
    <w:tmpl w:val="7F14AE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3A3242D"/>
    <w:multiLevelType w:val="multilevel"/>
    <w:tmpl w:val="0CC66B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66A339B1"/>
    <w:multiLevelType w:val="multilevel"/>
    <w:tmpl w:val="072ED7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A226391"/>
    <w:multiLevelType w:val="multilevel"/>
    <w:tmpl w:val="F662D0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3903F0"/>
    <w:multiLevelType w:val="hybridMultilevel"/>
    <w:tmpl w:val="C5A62C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B036F6C"/>
    <w:multiLevelType w:val="hybridMultilevel"/>
    <w:tmpl w:val="4DC05794"/>
    <w:lvl w:ilvl="0" w:tplc="8CD2D5A2">
      <w:start w:val="1"/>
      <w:numFmt w:val="decimal"/>
      <w:lvlText w:val="%1."/>
      <w:lvlJc w:val="left"/>
      <w:pPr>
        <w:ind w:left="549" w:hanging="360"/>
      </w:pPr>
      <w:rPr>
        <w:rFonts w:cs="Times New Roman" w:hint="default"/>
      </w:rPr>
    </w:lvl>
    <w:lvl w:ilvl="1" w:tplc="04090019">
      <w:start w:val="1"/>
      <w:numFmt w:val="lowerLetter"/>
      <w:lvlText w:val="%2."/>
      <w:lvlJc w:val="left"/>
      <w:pPr>
        <w:ind w:left="1269" w:hanging="360"/>
      </w:pPr>
      <w:rPr>
        <w:rFonts w:cs="Times New Roman"/>
      </w:rPr>
    </w:lvl>
    <w:lvl w:ilvl="2" w:tplc="0409001B">
      <w:start w:val="1"/>
      <w:numFmt w:val="lowerRoman"/>
      <w:lvlText w:val="%3."/>
      <w:lvlJc w:val="right"/>
      <w:pPr>
        <w:ind w:left="1989" w:hanging="180"/>
      </w:pPr>
      <w:rPr>
        <w:rFonts w:cs="Times New Roman"/>
      </w:rPr>
    </w:lvl>
    <w:lvl w:ilvl="3" w:tplc="0409000F">
      <w:start w:val="1"/>
      <w:numFmt w:val="decimal"/>
      <w:lvlText w:val="%4."/>
      <w:lvlJc w:val="left"/>
      <w:pPr>
        <w:ind w:left="2709" w:hanging="360"/>
      </w:pPr>
      <w:rPr>
        <w:rFonts w:cs="Times New Roman"/>
      </w:rPr>
    </w:lvl>
    <w:lvl w:ilvl="4" w:tplc="04090019">
      <w:start w:val="1"/>
      <w:numFmt w:val="lowerLetter"/>
      <w:lvlText w:val="%5."/>
      <w:lvlJc w:val="left"/>
      <w:pPr>
        <w:ind w:left="3429" w:hanging="360"/>
      </w:pPr>
      <w:rPr>
        <w:rFonts w:cs="Times New Roman"/>
      </w:rPr>
    </w:lvl>
    <w:lvl w:ilvl="5" w:tplc="0409001B">
      <w:start w:val="1"/>
      <w:numFmt w:val="lowerRoman"/>
      <w:lvlText w:val="%6."/>
      <w:lvlJc w:val="right"/>
      <w:pPr>
        <w:ind w:left="4149" w:hanging="180"/>
      </w:pPr>
      <w:rPr>
        <w:rFonts w:cs="Times New Roman"/>
      </w:rPr>
    </w:lvl>
    <w:lvl w:ilvl="6" w:tplc="0409000F">
      <w:start w:val="1"/>
      <w:numFmt w:val="decimal"/>
      <w:lvlText w:val="%7."/>
      <w:lvlJc w:val="left"/>
      <w:pPr>
        <w:ind w:left="4869" w:hanging="360"/>
      </w:pPr>
      <w:rPr>
        <w:rFonts w:cs="Times New Roman"/>
      </w:rPr>
    </w:lvl>
    <w:lvl w:ilvl="7" w:tplc="04090019">
      <w:start w:val="1"/>
      <w:numFmt w:val="lowerLetter"/>
      <w:lvlText w:val="%8."/>
      <w:lvlJc w:val="left"/>
      <w:pPr>
        <w:ind w:left="5589" w:hanging="360"/>
      </w:pPr>
      <w:rPr>
        <w:rFonts w:cs="Times New Roman"/>
      </w:rPr>
    </w:lvl>
    <w:lvl w:ilvl="8" w:tplc="0409001B">
      <w:start w:val="1"/>
      <w:numFmt w:val="lowerRoman"/>
      <w:lvlText w:val="%9."/>
      <w:lvlJc w:val="right"/>
      <w:pPr>
        <w:ind w:left="6309" w:hanging="180"/>
      </w:pPr>
      <w:rPr>
        <w:rFonts w:cs="Times New Roman"/>
      </w:rPr>
    </w:lvl>
  </w:abstractNum>
  <w:abstractNum w:abstractNumId="35">
    <w:nsid w:val="7E042B12"/>
    <w:multiLevelType w:val="hybridMultilevel"/>
    <w:tmpl w:val="138079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14"/>
  </w:num>
  <w:num w:numId="5">
    <w:abstractNumId w:val="21"/>
  </w:num>
  <w:num w:numId="6">
    <w:abstractNumId w:val="5"/>
  </w:num>
  <w:num w:numId="7">
    <w:abstractNumId w:val="11"/>
  </w:num>
  <w:num w:numId="8">
    <w:abstractNumId w:val="34"/>
  </w:num>
  <w:num w:numId="9">
    <w:abstractNumId w:val="23"/>
  </w:num>
  <w:num w:numId="10">
    <w:abstractNumId w:val="22"/>
  </w:num>
  <w:num w:numId="11">
    <w:abstractNumId w:val="4"/>
  </w:num>
  <w:num w:numId="12">
    <w:abstractNumId w:val="28"/>
  </w:num>
  <w:num w:numId="13">
    <w:abstractNumId w:val="6"/>
  </w:num>
  <w:num w:numId="14">
    <w:abstractNumId w:val="15"/>
  </w:num>
  <w:num w:numId="15">
    <w:abstractNumId w:val="24"/>
  </w:num>
  <w:num w:numId="16">
    <w:abstractNumId w:val="9"/>
  </w:num>
  <w:num w:numId="17">
    <w:abstractNumId w:val="35"/>
  </w:num>
  <w:num w:numId="18">
    <w:abstractNumId w:val="2"/>
  </w:num>
  <w:num w:numId="19">
    <w:abstractNumId w:val="20"/>
  </w:num>
  <w:num w:numId="20">
    <w:abstractNumId w:val="17"/>
  </w:num>
  <w:num w:numId="21">
    <w:abstractNumId w:val="27"/>
  </w:num>
  <w:num w:numId="22">
    <w:abstractNumId w:val="10"/>
  </w:num>
  <w:num w:numId="23">
    <w:abstractNumId w:val="19"/>
  </w:num>
  <w:num w:numId="24">
    <w:abstractNumId w:val="16"/>
  </w:num>
  <w:num w:numId="25">
    <w:abstractNumId w:val="26"/>
  </w:num>
  <w:num w:numId="26">
    <w:abstractNumId w:val="29"/>
  </w:num>
  <w:num w:numId="27">
    <w:abstractNumId w:val="13"/>
  </w:num>
  <w:num w:numId="28">
    <w:abstractNumId w:val="32"/>
  </w:num>
  <w:num w:numId="29">
    <w:abstractNumId w:val="31"/>
  </w:num>
  <w:num w:numId="30">
    <w:abstractNumId w:val="18"/>
  </w:num>
  <w:num w:numId="31">
    <w:abstractNumId w:val="8"/>
  </w:num>
  <w:num w:numId="32">
    <w:abstractNumId w:val="12"/>
  </w:num>
  <w:num w:numId="33">
    <w:abstractNumId w:val="0"/>
  </w:num>
  <w:num w:numId="34">
    <w:abstractNumId w:val="25"/>
  </w:num>
  <w:num w:numId="35">
    <w:abstractNumId w:val="3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04025"/>
    <w:rsid w:val="000373C1"/>
    <w:rsid w:val="00046B5C"/>
    <w:rsid w:val="00063CEB"/>
    <w:rsid w:val="00064247"/>
    <w:rsid w:val="00067F05"/>
    <w:rsid w:val="00071FF9"/>
    <w:rsid w:val="0009128D"/>
    <w:rsid w:val="00091F1F"/>
    <w:rsid w:val="000A746D"/>
    <w:rsid w:val="000B1194"/>
    <w:rsid w:val="000B7445"/>
    <w:rsid w:val="000C29A1"/>
    <w:rsid w:val="000D2A27"/>
    <w:rsid w:val="000E32E2"/>
    <w:rsid w:val="000E7ADC"/>
    <w:rsid w:val="00104BB2"/>
    <w:rsid w:val="00114AAB"/>
    <w:rsid w:val="001166F4"/>
    <w:rsid w:val="00122982"/>
    <w:rsid w:val="001249F3"/>
    <w:rsid w:val="001302F3"/>
    <w:rsid w:val="001601DB"/>
    <w:rsid w:val="00161D9E"/>
    <w:rsid w:val="00162829"/>
    <w:rsid w:val="0016442C"/>
    <w:rsid w:val="00171BDD"/>
    <w:rsid w:val="00176CC0"/>
    <w:rsid w:val="00190E2A"/>
    <w:rsid w:val="00191A5F"/>
    <w:rsid w:val="00192F37"/>
    <w:rsid w:val="001A48FB"/>
    <w:rsid w:val="001D0DA6"/>
    <w:rsid w:val="001D26BD"/>
    <w:rsid w:val="001E4CB5"/>
    <w:rsid w:val="001E579C"/>
    <w:rsid w:val="001F1C31"/>
    <w:rsid w:val="00200B0A"/>
    <w:rsid w:val="00204EC2"/>
    <w:rsid w:val="002124BE"/>
    <w:rsid w:val="00212C93"/>
    <w:rsid w:val="002237B5"/>
    <w:rsid w:val="00267C35"/>
    <w:rsid w:val="00267F43"/>
    <w:rsid w:val="00286802"/>
    <w:rsid w:val="002C27FE"/>
    <w:rsid w:val="002D6331"/>
    <w:rsid w:val="002E13E2"/>
    <w:rsid w:val="002F1128"/>
    <w:rsid w:val="003032EE"/>
    <w:rsid w:val="00303469"/>
    <w:rsid w:val="00313D21"/>
    <w:rsid w:val="00321C50"/>
    <w:rsid w:val="00330BC5"/>
    <w:rsid w:val="00331F3E"/>
    <w:rsid w:val="00337AD3"/>
    <w:rsid w:val="003507FC"/>
    <w:rsid w:val="00362428"/>
    <w:rsid w:val="003632D6"/>
    <w:rsid w:val="0038036F"/>
    <w:rsid w:val="00386014"/>
    <w:rsid w:val="003953A2"/>
    <w:rsid w:val="003A5C77"/>
    <w:rsid w:val="003B65B7"/>
    <w:rsid w:val="003B7972"/>
    <w:rsid w:val="003C1FB1"/>
    <w:rsid w:val="003C691E"/>
    <w:rsid w:val="003D0C10"/>
    <w:rsid w:val="003D78FA"/>
    <w:rsid w:val="003D7F12"/>
    <w:rsid w:val="003E6E0F"/>
    <w:rsid w:val="003F473D"/>
    <w:rsid w:val="00405557"/>
    <w:rsid w:val="00414714"/>
    <w:rsid w:val="00417342"/>
    <w:rsid w:val="0044769D"/>
    <w:rsid w:val="00463FA9"/>
    <w:rsid w:val="00466EAF"/>
    <w:rsid w:val="00481F6F"/>
    <w:rsid w:val="00483D81"/>
    <w:rsid w:val="00494E70"/>
    <w:rsid w:val="004B443F"/>
    <w:rsid w:val="004B6E8B"/>
    <w:rsid w:val="004C7FEC"/>
    <w:rsid w:val="004E2F5A"/>
    <w:rsid w:val="004E4D08"/>
    <w:rsid w:val="004F13E5"/>
    <w:rsid w:val="004F2655"/>
    <w:rsid w:val="004F59C0"/>
    <w:rsid w:val="005000CF"/>
    <w:rsid w:val="00502977"/>
    <w:rsid w:val="00506834"/>
    <w:rsid w:val="00510A0E"/>
    <w:rsid w:val="0051779A"/>
    <w:rsid w:val="00550178"/>
    <w:rsid w:val="0055175E"/>
    <w:rsid w:val="005519AC"/>
    <w:rsid w:val="005522E1"/>
    <w:rsid w:val="0056308F"/>
    <w:rsid w:val="00565D67"/>
    <w:rsid w:val="00567963"/>
    <w:rsid w:val="00572078"/>
    <w:rsid w:val="005808D9"/>
    <w:rsid w:val="005869EE"/>
    <w:rsid w:val="00590F2E"/>
    <w:rsid w:val="00596934"/>
    <w:rsid w:val="005A793C"/>
    <w:rsid w:val="005B1710"/>
    <w:rsid w:val="005C5E07"/>
    <w:rsid w:val="005F0E23"/>
    <w:rsid w:val="00605A2A"/>
    <w:rsid w:val="006278A1"/>
    <w:rsid w:val="00630E55"/>
    <w:rsid w:val="00634196"/>
    <w:rsid w:val="00644B1D"/>
    <w:rsid w:val="0067056A"/>
    <w:rsid w:val="00675761"/>
    <w:rsid w:val="00682194"/>
    <w:rsid w:val="006A264D"/>
    <w:rsid w:val="006A3D95"/>
    <w:rsid w:val="006A5880"/>
    <w:rsid w:val="006B6BF2"/>
    <w:rsid w:val="006C1087"/>
    <w:rsid w:val="006F4EDF"/>
    <w:rsid w:val="007054FE"/>
    <w:rsid w:val="0071138F"/>
    <w:rsid w:val="00760B09"/>
    <w:rsid w:val="00766328"/>
    <w:rsid w:val="00773C43"/>
    <w:rsid w:val="007745C8"/>
    <w:rsid w:val="00775553"/>
    <w:rsid w:val="007839B4"/>
    <w:rsid w:val="00783F03"/>
    <w:rsid w:val="007B3010"/>
    <w:rsid w:val="007D56A0"/>
    <w:rsid w:val="00806979"/>
    <w:rsid w:val="00813A62"/>
    <w:rsid w:val="008156DB"/>
    <w:rsid w:val="008215B9"/>
    <w:rsid w:val="00825555"/>
    <w:rsid w:val="00846101"/>
    <w:rsid w:val="008676A7"/>
    <w:rsid w:val="0088096F"/>
    <w:rsid w:val="008C74ED"/>
    <w:rsid w:val="008D4003"/>
    <w:rsid w:val="008D497B"/>
    <w:rsid w:val="008D6A4C"/>
    <w:rsid w:val="009052CB"/>
    <w:rsid w:val="00911603"/>
    <w:rsid w:val="00944E16"/>
    <w:rsid w:val="00950E9B"/>
    <w:rsid w:val="0095195D"/>
    <w:rsid w:val="0095437C"/>
    <w:rsid w:val="00955372"/>
    <w:rsid w:val="00960128"/>
    <w:rsid w:val="0096323A"/>
    <w:rsid w:val="009816E8"/>
    <w:rsid w:val="009819C8"/>
    <w:rsid w:val="009908DE"/>
    <w:rsid w:val="009D09F0"/>
    <w:rsid w:val="009F5270"/>
    <w:rsid w:val="00A34284"/>
    <w:rsid w:val="00A5247B"/>
    <w:rsid w:val="00A53C83"/>
    <w:rsid w:val="00A54466"/>
    <w:rsid w:val="00A748BB"/>
    <w:rsid w:val="00AA146C"/>
    <w:rsid w:val="00AA1DDB"/>
    <w:rsid w:val="00AA2747"/>
    <w:rsid w:val="00AA29EC"/>
    <w:rsid w:val="00AE1EF9"/>
    <w:rsid w:val="00AE29C5"/>
    <w:rsid w:val="00AF0501"/>
    <w:rsid w:val="00AF4669"/>
    <w:rsid w:val="00AF64B0"/>
    <w:rsid w:val="00B018C4"/>
    <w:rsid w:val="00B2002D"/>
    <w:rsid w:val="00B20E95"/>
    <w:rsid w:val="00B26D6A"/>
    <w:rsid w:val="00B40C62"/>
    <w:rsid w:val="00B4434D"/>
    <w:rsid w:val="00B702C6"/>
    <w:rsid w:val="00B8089B"/>
    <w:rsid w:val="00B83131"/>
    <w:rsid w:val="00BA3151"/>
    <w:rsid w:val="00BA5504"/>
    <w:rsid w:val="00BD1F7B"/>
    <w:rsid w:val="00BE13F1"/>
    <w:rsid w:val="00BE35DA"/>
    <w:rsid w:val="00BE3E14"/>
    <w:rsid w:val="00BE6C74"/>
    <w:rsid w:val="00C07ECC"/>
    <w:rsid w:val="00C141D6"/>
    <w:rsid w:val="00C20928"/>
    <w:rsid w:val="00C22D81"/>
    <w:rsid w:val="00C236E7"/>
    <w:rsid w:val="00C31A01"/>
    <w:rsid w:val="00C3600A"/>
    <w:rsid w:val="00C41434"/>
    <w:rsid w:val="00C47190"/>
    <w:rsid w:val="00C53129"/>
    <w:rsid w:val="00C578DC"/>
    <w:rsid w:val="00C659DB"/>
    <w:rsid w:val="00C67EC0"/>
    <w:rsid w:val="00C741C9"/>
    <w:rsid w:val="00C7774F"/>
    <w:rsid w:val="00CA16EC"/>
    <w:rsid w:val="00CB1250"/>
    <w:rsid w:val="00CB3B14"/>
    <w:rsid w:val="00CB6FF3"/>
    <w:rsid w:val="00CE22D1"/>
    <w:rsid w:val="00D0083A"/>
    <w:rsid w:val="00D60632"/>
    <w:rsid w:val="00D60EB0"/>
    <w:rsid w:val="00D61417"/>
    <w:rsid w:val="00D63A73"/>
    <w:rsid w:val="00D654C3"/>
    <w:rsid w:val="00D7087F"/>
    <w:rsid w:val="00D7174B"/>
    <w:rsid w:val="00DA6DC5"/>
    <w:rsid w:val="00DB2868"/>
    <w:rsid w:val="00DC2869"/>
    <w:rsid w:val="00DC3BFC"/>
    <w:rsid w:val="00DD01FF"/>
    <w:rsid w:val="00DD5F8C"/>
    <w:rsid w:val="00DF528E"/>
    <w:rsid w:val="00DF5E25"/>
    <w:rsid w:val="00DF6BF5"/>
    <w:rsid w:val="00DF6DEB"/>
    <w:rsid w:val="00E054B8"/>
    <w:rsid w:val="00E06E4A"/>
    <w:rsid w:val="00E500A8"/>
    <w:rsid w:val="00E62FAD"/>
    <w:rsid w:val="00E6516B"/>
    <w:rsid w:val="00E660B4"/>
    <w:rsid w:val="00E81D89"/>
    <w:rsid w:val="00E856B6"/>
    <w:rsid w:val="00E96719"/>
    <w:rsid w:val="00EA132B"/>
    <w:rsid w:val="00EA1829"/>
    <w:rsid w:val="00EA7312"/>
    <w:rsid w:val="00ED4003"/>
    <w:rsid w:val="00EE33E0"/>
    <w:rsid w:val="00EE7842"/>
    <w:rsid w:val="00EF459A"/>
    <w:rsid w:val="00F11835"/>
    <w:rsid w:val="00F16842"/>
    <w:rsid w:val="00F16DD0"/>
    <w:rsid w:val="00F16E1F"/>
    <w:rsid w:val="00F26E11"/>
    <w:rsid w:val="00F33580"/>
    <w:rsid w:val="00F3725D"/>
    <w:rsid w:val="00F40E71"/>
    <w:rsid w:val="00F4176D"/>
    <w:rsid w:val="00F4750B"/>
    <w:rsid w:val="00F50ABB"/>
    <w:rsid w:val="00F549F8"/>
    <w:rsid w:val="00F62A84"/>
    <w:rsid w:val="00FA1563"/>
    <w:rsid w:val="00FB505D"/>
    <w:rsid w:val="00FE7484"/>
    <w:rsid w:val="00FF1214"/>
    <w:rsid w:val="00FF77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00A"/>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BDD"/>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171BDD"/>
    <w:rPr>
      <w:rFonts w:ascii="Tahoma" w:hAnsi="Tahoma"/>
      <w:sz w:val="16"/>
    </w:rPr>
  </w:style>
  <w:style w:type="paragraph" w:styleId="ListParagraph">
    <w:name w:val="List Paragraph"/>
    <w:basedOn w:val="Normal"/>
    <w:uiPriority w:val="99"/>
    <w:qFormat/>
    <w:rsid w:val="00071FF9"/>
    <w:pPr>
      <w:ind w:left="720"/>
    </w:pPr>
  </w:style>
  <w:style w:type="paragraph" w:customStyle="1" w:styleId="Default">
    <w:name w:val="Default"/>
    <w:uiPriority w:val="99"/>
    <w:rsid w:val="00071FF9"/>
    <w:pPr>
      <w:autoSpaceDE w:val="0"/>
      <w:autoSpaceDN w:val="0"/>
      <w:adjustRightInd w:val="0"/>
    </w:pPr>
    <w:rPr>
      <w:color w:val="000000"/>
      <w:sz w:val="24"/>
      <w:szCs w:val="24"/>
      <w:lang w:val="ro-RO"/>
    </w:rPr>
  </w:style>
  <w:style w:type="table" w:styleId="TableGrid">
    <w:name w:val="Table Grid"/>
    <w:basedOn w:val="TableNormal"/>
    <w:uiPriority w:val="99"/>
    <w:rsid w:val="00B831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character" w:styleId="CommentReference">
    <w:name w:val="annotation reference"/>
    <w:basedOn w:val="DefaultParagraphFont"/>
    <w:uiPriority w:val="99"/>
    <w:semiHidden/>
    <w:rsid w:val="0067056A"/>
    <w:rPr>
      <w:rFonts w:cs="Times New Roman"/>
      <w:sz w:val="16"/>
    </w:rPr>
  </w:style>
  <w:style w:type="paragraph" w:styleId="CommentText">
    <w:name w:val="annotation text"/>
    <w:basedOn w:val="Normal"/>
    <w:link w:val="CommentTextChar"/>
    <w:uiPriority w:val="99"/>
    <w:semiHidden/>
    <w:rsid w:val="0067056A"/>
    <w:pPr>
      <w:spacing w:line="240" w:lineRule="auto"/>
    </w:pPr>
    <w:rPr>
      <w:rFonts w:cs="Times New Roman"/>
      <w:sz w:val="20"/>
      <w:szCs w:val="20"/>
      <w:lang w:val="en-US"/>
    </w:rPr>
  </w:style>
  <w:style w:type="character" w:customStyle="1" w:styleId="CommentTextChar">
    <w:name w:val="Comment Text Char"/>
    <w:basedOn w:val="DefaultParagraphFont"/>
    <w:link w:val="CommentText"/>
    <w:uiPriority w:val="99"/>
    <w:semiHidden/>
    <w:locked/>
    <w:rsid w:val="0067056A"/>
    <w:rPr>
      <w:sz w:val="20"/>
    </w:rPr>
  </w:style>
  <w:style w:type="paragraph" w:styleId="CommentSubject">
    <w:name w:val="annotation subject"/>
    <w:basedOn w:val="CommentText"/>
    <w:next w:val="CommentText"/>
    <w:link w:val="CommentSubjectChar"/>
    <w:uiPriority w:val="99"/>
    <w:semiHidden/>
    <w:rsid w:val="0067056A"/>
    <w:rPr>
      <w:b/>
      <w:bCs/>
    </w:rPr>
  </w:style>
  <w:style w:type="character" w:customStyle="1" w:styleId="CommentSubjectChar">
    <w:name w:val="Comment Subject Char"/>
    <w:basedOn w:val="CommentTextChar"/>
    <w:link w:val="CommentSubject"/>
    <w:uiPriority w:val="99"/>
    <w:semiHidden/>
    <w:locked/>
    <w:rsid w:val="0067056A"/>
    <w:rPr>
      <w:b/>
    </w:rPr>
  </w:style>
  <w:style w:type="paragraph" w:styleId="NoSpacing">
    <w:name w:val="No Spacing"/>
    <w:uiPriority w:val="99"/>
    <w:qFormat/>
    <w:rsid w:val="003A5C77"/>
    <w:rPr>
      <w:rFonts w:cs="Calibri"/>
      <w:lang w:val="ro-RO"/>
    </w:rPr>
  </w:style>
  <w:style w:type="paragraph" w:styleId="FootnoteText">
    <w:name w:val="footnote text"/>
    <w:basedOn w:val="Normal"/>
    <w:link w:val="FootnoteTextChar"/>
    <w:uiPriority w:val="99"/>
    <w:semiHidden/>
    <w:rsid w:val="003A5C77"/>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3A5C77"/>
    <w:rPr>
      <w:sz w:val="20"/>
    </w:rPr>
  </w:style>
  <w:style w:type="character" w:styleId="FootnoteReference">
    <w:name w:val="footnote reference"/>
    <w:basedOn w:val="DefaultParagraphFont"/>
    <w:uiPriority w:val="99"/>
    <w:semiHidden/>
    <w:rsid w:val="003A5C77"/>
    <w:rPr>
      <w:rFonts w:cs="Times New Roman"/>
      <w:vertAlign w:val="superscript"/>
    </w:rPr>
  </w:style>
  <w:style w:type="paragraph" w:customStyle="1" w:styleId="1CharCharCharChar1CharCharChar">
    <w:name w:val="Знак Знак1 Char Знак Знак Char Знак Знак Char Знак Знак Char Знак Знак1 Char Знак Знак Char Char Знак Знак"/>
    <w:basedOn w:val="Normal"/>
    <w:uiPriority w:val="99"/>
    <w:rsid w:val="00C31A01"/>
    <w:pPr>
      <w:spacing w:after="160" w:line="240" w:lineRule="exact"/>
    </w:pPr>
    <w:rPr>
      <w:rFonts w:ascii="Arial" w:eastAsia="Batang" w:hAnsi="Arial" w:cs="Arial"/>
      <w:sz w:val="20"/>
      <w:szCs w:val="20"/>
      <w:lang w:val="en-US"/>
    </w:rPr>
  </w:style>
  <w:style w:type="paragraph" w:customStyle="1" w:styleId="1CharCharCharChar1CharCharChar1">
    <w:name w:val="Знак Знак1 Char Знак Знак Char Знак Знак Char Знак Знак Char Знак Знак1 Char Знак Знак Char Char Знак Знак1"/>
    <w:basedOn w:val="Normal"/>
    <w:uiPriority w:val="99"/>
    <w:rsid w:val="006B6BF2"/>
    <w:pPr>
      <w:spacing w:after="160" w:line="240" w:lineRule="exact"/>
    </w:pPr>
    <w:rPr>
      <w:rFonts w:ascii="Arial" w:eastAsia="Batang"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465123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803</TotalTime>
  <Pages>10</Pages>
  <Words>2751</Words>
  <Characters>15686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User</cp:lastModifiedBy>
  <cp:revision>192</cp:revision>
  <dcterms:created xsi:type="dcterms:W3CDTF">2012-05-03T15:01:00Z</dcterms:created>
  <dcterms:modified xsi:type="dcterms:W3CDTF">2014-10-30T10:16:00Z</dcterms:modified>
</cp:coreProperties>
</file>