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FF" w:rsidRPr="005F0E23" w:rsidRDefault="004D7BFF" w:rsidP="001E579C">
      <w:pPr>
        <w:spacing w:line="240" w:lineRule="auto"/>
        <w:rPr>
          <w:rFonts w:ascii="Times New Roman" w:hAnsi="Times New Roman"/>
          <w:b/>
        </w:rPr>
      </w:pPr>
    </w:p>
    <w:p w:rsidR="004D7BFF" w:rsidRDefault="004D7BFF" w:rsidP="00FB246F">
      <w:pPr>
        <w:spacing w:line="240" w:lineRule="auto"/>
      </w:pPr>
      <w:r w:rsidRPr="001E579C">
        <w:rPr>
          <w:b/>
        </w:rPr>
        <w:t>UNIVERSITATEA</w:t>
      </w:r>
      <w:r>
        <w:t xml:space="preserve"> </w:t>
      </w:r>
      <w:r w:rsidRPr="00C07ECC">
        <w:rPr>
          <w:i/>
          <w:sz w:val="24"/>
          <w:szCs w:val="24"/>
          <w:u w:val="single"/>
        </w:rPr>
        <w:t>Școala Națională de Studii Politice și Administrative</w:t>
      </w:r>
    </w:p>
    <w:p w:rsidR="004D7BFF" w:rsidRDefault="004D7BFF" w:rsidP="00FB246F">
      <w:pPr>
        <w:spacing w:line="240" w:lineRule="auto"/>
      </w:pPr>
      <w:r w:rsidRPr="001E579C">
        <w:rPr>
          <w:b/>
        </w:rPr>
        <w:t>FACULTATEA</w:t>
      </w:r>
      <w:r>
        <w:t xml:space="preserve"> </w:t>
      </w:r>
      <w:r w:rsidRPr="0014061B">
        <w:rPr>
          <w:i/>
          <w:sz w:val="24"/>
          <w:szCs w:val="24"/>
          <w:u w:val="single"/>
        </w:rPr>
        <w:t xml:space="preserve"> </w:t>
      </w:r>
      <w:r w:rsidRPr="00C07ECC">
        <w:rPr>
          <w:i/>
          <w:sz w:val="24"/>
          <w:szCs w:val="24"/>
          <w:u w:val="single"/>
        </w:rPr>
        <w:t>de Științe Politice</w:t>
      </w:r>
    </w:p>
    <w:p w:rsidR="004D7BFF" w:rsidRDefault="004D7BFF" w:rsidP="00FB246F">
      <w:pPr>
        <w:spacing w:line="240" w:lineRule="auto"/>
      </w:pPr>
      <w:r w:rsidRPr="001E579C">
        <w:rPr>
          <w:b/>
        </w:rPr>
        <w:t>DEPARTAMENTUL</w:t>
      </w:r>
      <w:r>
        <w:rPr>
          <w:b/>
        </w:rPr>
        <w:t xml:space="preserve"> </w:t>
      </w:r>
      <w:r w:rsidRPr="00C07ECC">
        <w:rPr>
          <w:i/>
          <w:sz w:val="24"/>
          <w:szCs w:val="24"/>
          <w:u w:val="single"/>
        </w:rPr>
        <w:t>Științe Politice și Studii Europene</w:t>
      </w:r>
    </w:p>
    <w:p w:rsidR="004D7BFF" w:rsidRDefault="004D7BFF" w:rsidP="00FB246F">
      <w:pPr>
        <w:spacing w:line="240" w:lineRule="auto"/>
        <w:ind w:left="4956" w:firstLine="708"/>
        <w:jc w:val="center"/>
        <w:rPr>
          <w:b/>
        </w:rPr>
      </w:pPr>
    </w:p>
    <w:p w:rsidR="004D7BFF" w:rsidRDefault="004D7BFF" w:rsidP="00FB246F">
      <w:pPr>
        <w:spacing w:line="240" w:lineRule="auto"/>
        <w:ind w:left="4956"/>
      </w:pPr>
      <w:r>
        <w:rPr>
          <w:b/>
        </w:rPr>
        <w:t xml:space="preserve">              </w:t>
      </w:r>
      <w:r w:rsidRPr="001E579C">
        <w:rPr>
          <w:b/>
        </w:rPr>
        <w:t>DOMENIUL DE STUDII</w:t>
      </w:r>
      <w:r>
        <w:rPr>
          <w:b/>
        </w:rPr>
        <w:t xml:space="preserve"> </w:t>
      </w:r>
      <w:r w:rsidRPr="00C07ECC">
        <w:rPr>
          <w:i/>
          <w:sz w:val="24"/>
          <w:szCs w:val="24"/>
          <w:u w:val="single"/>
        </w:rPr>
        <w:t>Științe Politice</w:t>
      </w:r>
    </w:p>
    <w:p w:rsidR="004D7BFF" w:rsidRDefault="004D7BFF" w:rsidP="00FB246F">
      <w:pPr>
        <w:ind w:right="-567"/>
        <w:jc w:val="right"/>
      </w:pPr>
      <w:r w:rsidRPr="001E579C">
        <w:rPr>
          <w:b/>
        </w:rPr>
        <w:t>PROGRAMUL DE STUDII</w:t>
      </w:r>
      <w:r>
        <w:t xml:space="preserve"> </w:t>
      </w:r>
      <w:r>
        <w:rPr>
          <w:i/>
          <w:sz w:val="24"/>
          <w:szCs w:val="24"/>
          <w:u w:val="single"/>
        </w:rPr>
        <w:t>Relații Internaționale și Studii Europene</w:t>
      </w:r>
    </w:p>
    <w:p w:rsidR="004D7BFF" w:rsidRPr="005F0E23" w:rsidRDefault="004D7BFF" w:rsidP="00171BDD">
      <w:pPr>
        <w:jc w:val="center"/>
        <w:rPr>
          <w:rFonts w:ascii="Times New Roman" w:hAnsi="Times New Roman"/>
        </w:rPr>
      </w:pPr>
    </w:p>
    <w:p w:rsidR="004D7BFF" w:rsidRPr="005F0E23" w:rsidRDefault="004D7BFF" w:rsidP="00910499">
      <w:pPr>
        <w:jc w:val="center"/>
        <w:rPr>
          <w:rFonts w:ascii="Times New Roman" w:hAnsi="Times New Roman"/>
          <w:b/>
          <w:sz w:val="32"/>
          <w:szCs w:val="32"/>
        </w:rPr>
      </w:pPr>
      <w:r w:rsidRPr="005F0E23">
        <w:rPr>
          <w:rFonts w:ascii="Times New Roman" w:hAnsi="Times New Roman"/>
          <w:b/>
          <w:sz w:val="32"/>
          <w:szCs w:val="32"/>
        </w:rPr>
        <w:t>FIŞA DISCIPLINEI</w:t>
      </w:r>
      <w:r>
        <w:rPr>
          <w:rFonts w:ascii="Times New Roman" w:hAnsi="Times New Roman"/>
          <w:b/>
          <w:sz w:val="32"/>
          <w:szCs w:val="32"/>
        </w:rPr>
        <w:t xml:space="preserve"> ISTORIA UNIVERSALĂ MODERNĂ ȘI CONTEMPORANĂ</w:t>
      </w:r>
    </w:p>
    <w:p w:rsidR="004D7BFF" w:rsidRPr="005F0E23" w:rsidRDefault="004D7BFF" w:rsidP="00171BDD">
      <w:pPr>
        <w:rPr>
          <w:rFonts w:ascii="Times New Roman" w:hAnsi="Times New Roman"/>
        </w:rPr>
      </w:pPr>
    </w:p>
    <w:p w:rsidR="004D7BFF" w:rsidRPr="005F0E23" w:rsidRDefault="004D7BFF" w:rsidP="00FA469F">
      <w:pPr>
        <w:rPr>
          <w:rFonts w:ascii="Times New Roman" w:hAnsi="Times New Roman"/>
        </w:rPr>
      </w:pPr>
      <w:r w:rsidRPr="005F0E23">
        <w:rPr>
          <w:rFonts w:ascii="Times New Roman" w:hAnsi="Times New Roman"/>
          <w:b/>
        </w:rPr>
        <w:t>Statutul disciplinei</w:t>
      </w:r>
      <w:r w:rsidRPr="005F0E23">
        <w:rPr>
          <w:rFonts w:ascii="Times New Roman" w:hAnsi="Times New Roman"/>
        </w:rPr>
        <w:t xml:space="preserve">:      </w:t>
      </w:r>
      <w:r w:rsidRPr="005F0E23">
        <w:rPr>
          <w:rFonts w:ascii="Times New Roman" w:hAnsi="Times New Roman"/>
          <w:i/>
        </w:rPr>
        <w:t>o</w:t>
      </w:r>
      <w:r>
        <w:rPr>
          <w:rFonts w:ascii="Times New Roman" w:hAnsi="Times New Roman"/>
          <w:i/>
        </w:rPr>
        <w:t>bligatorie</w:t>
      </w:r>
      <w:r w:rsidRPr="005F0E23">
        <w:rPr>
          <w:rFonts w:ascii="Times New Roman" w:hAnsi="Times New Roman"/>
        </w:rPr>
        <w:t xml:space="preserve">     </w:t>
      </w:r>
    </w:p>
    <w:p w:rsidR="004D7BFF" w:rsidRPr="005F0E23" w:rsidRDefault="004D7BFF" w:rsidP="00FA469F">
      <w:pPr>
        <w:rPr>
          <w:rFonts w:ascii="Times New Roman" w:hAnsi="Times New Roman"/>
        </w:rPr>
      </w:pPr>
      <w:r w:rsidRPr="005F0E23">
        <w:rPr>
          <w:rFonts w:ascii="Times New Roman" w:hAnsi="Times New Roman"/>
          <w:b/>
        </w:rPr>
        <w:t>Nivelul de studii</w:t>
      </w:r>
      <w:r w:rsidRPr="005F0E23">
        <w:rPr>
          <w:rFonts w:ascii="Times New Roman" w:hAnsi="Times New Roman"/>
        </w:rPr>
        <w:t xml:space="preserve">:          </w:t>
      </w:r>
      <w:r w:rsidRPr="005F0E23">
        <w:rPr>
          <w:rFonts w:ascii="Times New Roman" w:hAnsi="Times New Roman"/>
          <w:i/>
        </w:rPr>
        <w:t>Licenţă</w:t>
      </w:r>
      <w:r w:rsidRPr="005F0E23">
        <w:rPr>
          <w:rFonts w:ascii="Times New Roman" w:hAnsi="Times New Roman"/>
        </w:rPr>
        <w:t xml:space="preserve">             </w:t>
      </w:r>
    </w:p>
    <w:p w:rsidR="004D7BFF" w:rsidRPr="005F0E23" w:rsidRDefault="004D7BFF" w:rsidP="005F0E23">
      <w:pPr>
        <w:rPr>
          <w:rFonts w:ascii="Times New Roman" w:hAnsi="Times New Roman"/>
        </w:rPr>
      </w:pPr>
      <w:r w:rsidRPr="005F0E23">
        <w:rPr>
          <w:rFonts w:ascii="Times New Roman" w:hAnsi="Times New Roman"/>
          <w:b/>
        </w:rPr>
        <w:t>Anul de studii</w:t>
      </w:r>
      <w:r w:rsidRPr="005F0E23">
        <w:rPr>
          <w:rFonts w:ascii="Times New Roman" w:hAnsi="Times New Roman"/>
        </w:rPr>
        <w:t xml:space="preserve">: </w:t>
      </w:r>
      <w:r>
        <w:rPr>
          <w:rFonts w:ascii="Times New Roman" w:hAnsi="Times New Roman"/>
          <w:b/>
          <w:bCs/>
          <w:sz w:val="24"/>
          <w:szCs w:val="24"/>
        </w:rPr>
        <w:t>1</w:t>
      </w:r>
    </w:p>
    <w:p w:rsidR="004D7BFF" w:rsidRPr="005F0E23" w:rsidRDefault="004D7BFF" w:rsidP="005F0E23">
      <w:pPr>
        <w:rPr>
          <w:rFonts w:ascii="Times New Roman" w:hAnsi="Times New Roman"/>
        </w:rPr>
      </w:pPr>
      <w:r w:rsidRPr="005F0E23">
        <w:rPr>
          <w:rFonts w:ascii="Times New Roman" w:hAnsi="Times New Roman"/>
          <w:b/>
        </w:rPr>
        <w:t>Semestrul</w:t>
      </w:r>
      <w:r w:rsidRPr="005F0E23">
        <w:rPr>
          <w:rFonts w:ascii="Times New Roman" w:hAnsi="Times New Roman"/>
        </w:rPr>
        <w:t>:</w:t>
      </w:r>
      <w:r w:rsidRPr="005F0E23">
        <w:rPr>
          <w:rFonts w:ascii="Times New Roman" w:hAnsi="Times New Roman"/>
          <w:b/>
          <w:bCs/>
          <w:sz w:val="24"/>
          <w:szCs w:val="24"/>
        </w:rPr>
        <w:t xml:space="preserve"> </w:t>
      </w:r>
      <w:r>
        <w:rPr>
          <w:rFonts w:ascii="Times New Roman" w:hAnsi="Times New Roman"/>
          <w:b/>
          <w:bCs/>
          <w:sz w:val="24"/>
          <w:szCs w:val="24"/>
        </w:rPr>
        <w:t>2</w:t>
      </w:r>
    </w:p>
    <w:p w:rsidR="004D7BFF" w:rsidRPr="005F0E23" w:rsidRDefault="004D7BFF" w:rsidP="00071FF9">
      <w:pPr>
        <w:pStyle w:val="Default"/>
        <w:rPr>
          <w:rFonts w:ascii="Times New Roman" w:hAnsi="Times New Roman"/>
        </w:rPr>
      </w:pPr>
    </w:p>
    <w:p w:rsidR="004D7BFF" w:rsidRPr="005F0E23" w:rsidRDefault="004D7BFF" w:rsidP="00E0171C">
      <w:pPr>
        <w:pStyle w:val="Default"/>
        <w:rPr>
          <w:rFonts w:ascii="Times New Roman" w:hAnsi="Times New Roman"/>
          <w:i/>
          <w:iCs/>
          <w:sz w:val="23"/>
          <w:szCs w:val="23"/>
        </w:rPr>
      </w:pPr>
      <w:r w:rsidRPr="005F0E23">
        <w:rPr>
          <w:rFonts w:ascii="Times New Roman" w:hAnsi="Times New Roman"/>
          <w:b/>
          <w:bCs/>
          <w:sz w:val="23"/>
          <w:szCs w:val="23"/>
        </w:rPr>
        <w:t xml:space="preserve">Titularul cursului: </w:t>
      </w:r>
      <w:r>
        <w:rPr>
          <w:rFonts w:ascii="Times New Roman" w:hAnsi="Times New Roman"/>
          <w:i/>
          <w:iCs/>
        </w:rPr>
        <w:t>Conf</w:t>
      </w:r>
      <w:r w:rsidRPr="005F0E23">
        <w:rPr>
          <w:rFonts w:ascii="Times New Roman" w:hAnsi="Times New Roman"/>
          <w:i/>
          <w:iCs/>
        </w:rPr>
        <w:t xml:space="preserve">. Univ. Dr. </w:t>
      </w:r>
      <w:r>
        <w:rPr>
          <w:rFonts w:ascii="Times New Roman" w:hAnsi="Times New Roman"/>
          <w:i/>
          <w:iCs/>
        </w:rPr>
        <w:t>Adrian Niculescu</w:t>
      </w:r>
    </w:p>
    <w:p w:rsidR="004D7BFF" w:rsidRDefault="004D7BFF" w:rsidP="00754C7E">
      <w:pPr>
        <w:pStyle w:val="Default"/>
        <w:rPr>
          <w:rFonts w:ascii="Times New Roman" w:hAnsi="Times New Roman"/>
          <w:b/>
          <w:iCs/>
        </w:rPr>
      </w:pPr>
    </w:p>
    <w:p w:rsidR="004D7BFF" w:rsidRPr="005F0E23" w:rsidRDefault="004D7BFF" w:rsidP="00754C7E">
      <w:pPr>
        <w:pStyle w:val="Default"/>
        <w:rPr>
          <w:rFonts w:ascii="Times New Roman" w:hAnsi="Times New Roman"/>
          <w:i/>
          <w:iCs/>
          <w:sz w:val="23"/>
          <w:szCs w:val="23"/>
        </w:rPr>
      </w:pPr>
      <w:r w:rsidRPr="005F0E23">
        <w:rPr>
          <w:rFonts w:ascii="Times New Roman" w:hAnsi="Times New Roman"/>
          <w:b/>
          <w:iCs/>
        </w:rPr>
        <w:t xml:space="preserve">Coordonator seminar: </w:t>
      </w:r>
      <w:r w:rsidRPr="00CA6E33">
        <w:rPr>
          <w:rFonts w:ascii="Times New Roman" w:hAnsi="Times New Roman"/>
          <w:i/>
          <w:iCs/>
        </w:rPr>
        <w:t>Conf. Univ. Dr. Adrian Niculescu</w:t>
      </w:r>
    </w:p>
    <w:p w:rsidR="004D7BFF" w:rsidRPr="005F0E23" w:rsidRDefault="004D7BFF" w:rsidP="00071FF9">
      <w:pPr>
        <w:pStyle w:val="Default"/>
        <w:rPr>
          <w:rFonts w:ascii="Times New Roman" w:hAnsi="Times New Roman"/>
          <w:iCs/>
          <w:sz w:val="23"/>
          <w:szCs w:val="23"/>
        </w:rPr>
      </w:pPr>
    </w:p>
    <w:tbl>
      <w:tblPr>
        <w:tblpPr w:leftFromText="180" w:rightFromText="180" w:vertAnchor="text" w:horzAnchor="margin" w:tblpY="113"/>
        <w:tblW w:w="0" w:type="auto"/>
        <w:tblLayout w:type="fixed"/>
        <w:tblLook w:val="0000"/>
      </w:tblPr>
      <w:tblGrid>
        <w:gridCol w:w="2692"/>
        <w:gridCol w:w="1454"/>
        <w:gridCol w:w="1454"/>
        <w:gridCol w:w="1454"/>
        <w:gridCol w:w="1454"/>
        <w:gridCol w:w="1454"/>
      </w:tblGrid>
      <w:tr w:rsidR="004D7BFF" w:rsidRPr="005F0E23">
        <w:trPr>
          <w:trHeight w:val="159"/>
        </w:trPr>
        <w:tc>
          <w:tcPr>
            <w:tcW w:w="9962" w:type="dxa"/>
            <w:gridSpan w:val="6"/>
            <w:tcBorders>
              <w:top w:val="single" w:sz="8" w:space="0" w:color="000000"/>
              <w:left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sz w:val="23"/>
                <w:szCs w:val="23"/>
              </w:rPr>
            </w:pPr>
            <w:r w:rsidRPr="005F0E23">
              <w:rPr>
                <w:rFonts w:ascii="Times New Roman" w:hAnsi="Times New Roman"/>
                <w:b/>
                <w:bCs/>
                <w:sz w:val="23"/>
                <w:szCs w:val="23"/>
              </w:rPr>
              <w:t xml:space="preserve">Număr de ore/Verificarea/Credite </w:t>
            </w:r>
          </w:p>
        </w:tc>
      </w:tr>
      <w:tr w:rsidR="004D7BFF" w:rsidRPr="005F0E23">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sz w:val="23"/>
                <w:szCs w:val="23"/>
              </w:rPr>
            </w:pPr>
            <w:r w:rsidRPr="005F0E23">
              <w:rPr>
                <w:rFonts w:ascii="Times New Roman" w:hAnsi="Times New Roman"/>
                <w:b/>
                <w:bCs/>
                <w:sz w:val="23"/>
                <w:szCs w:val="23"/>
              </w:rPr>
              <w:t xml:space="preserve">Curs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sz w:val="23"/>
                <w:szCs w:val="23"/>
              </w:rPr>
            </w:pPr>
            <w:r w:rsidRPr="005F0E23">
              <w:rPr>
                <w:rFonts w:ascii="Times New Roman" w:hAnsi="Times New Roman"/>
                <w:b/>
                <w:bCs/>
                <w:sz w:val="23"/>
                <w:szCs w:val="23"/>
              </w:rPr>
              <w:t xml:space="preserve">Seminar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sz w:val="23"/>
                <w:szCs w:val="23"/>
              </w:rPr>
            </w:pPr>
            <w:r w:rsidRPr="005F0E23">
              <w:rPr>
                <w:rFonts w:ascii="Times New Roman" w:hAnsi="Times New Roman"/>
                <w:b/>
                <w:bCs/>
                <w:sz w:val="23"/>
                <w:szCs w:val="23"/>
              </w:rPr>
              <w:t xml:space="preserve">Laborator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sz w:val="23"/>
                <w:szCs w:val="23"/>
              </w:rPr>
            </w:pPr>
            <w:r w:rsidRPr="005F0E23">
              <w:rPr>
                <w:rFonts w:ascii="Times New Roman" w:hAnsi="Times New Roman"/>
                <w:b/>
                <w:bCs/>
                <w:sz w:val="23"/>
                <w:szCs w:val="23"/>
              </w:rPr>
              <w:t xml:space="preserve">Proiect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sz w:val="23"/>
                <w:szCs w:val="23"/>
              </w:rPr>
            </w:pPr>
            <w:r w:rsidRPr="005F0E23">
              <w:rPr>
                <w:rFonts w:ascii="Times New Roman" w:hAnsi="Times New Roman"/>
                <w:b/>
                <w:bCs/>
                <w:sz w:val="23"/>
                <w:szCs w:val="23"/>
              </w:rPr>
              <w:t xml:space="preserve">Examinare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sz w:val="23"/>
                <w:szCs w:val="23"/>
              </w:rPr>
            </w:pPr>
            <w:r w:rsidRPr="005F0E23">
              <w:rPr>
                <w:rFonts w:ascii="Times New Roman" w:hAnsi="Times New Roman"/>
                <w:b/>
                <w:bCs/>
                <w:sz w:val="23"/>
                <w:szCs w:val="23"/>
              </w:rPr>
              <w:t xml:space="preserve">Credite </w:t>
            </w:r>
          </w:p>
        </w:tc>
      </w:tr>
      <w:tr w:rsidR="004D7BFF" w:rsidRPr="005F0E23">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b/>
                <w:bCs/>
                <w:sz w:val="23"/>
                <w:szCs w:val="23"/>
              </w:rPr>
            </w:pPr>
            <w:r w:rsidRPr="005F0E23">
              <w:rPr>
                <w:rFonts w:ascii="Times New Roman" w:hAnsi="Times New Roman"/>
                <w:b/>
                <w:bCs/>
              </w:rPr>
              <w:t>C=28, SI=</w:t>
            </w:r>
            <w:r>
              <w:rPr>
                <w:rFonts w:ascii="Times New Roman" w:hAnsi="Times New Roman"/>
                <w:b/>
                <w:bCs/>
              </w:rPr>
              <w:t>42</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CA6E33">
            <w:pPr>
              <w:pStyle w:val="Default"/>
              <w:rPr>
                <w:rFonts w:ascii="Times New Roman" w:hAnsi="Times New Roman"/>
                <w:b/>
                <w:bCs/>
                <w:sz w:val="23"/>
                <w:szCs w:val="23"/>
              </w:rPr>
            </w:pPr>
            <w:r>
              <w:rPr>
                <w:rFonts w:ascii="Times New Roman" w:hAnsi="Times New Roman"/>
                <w:b/>
                <w:bCs/>
              </w:rPr>
              <w:t>S=14</w:t>
            </w:r>
            <w:r w:rsidRPr="005F0E23">
              <w:rPr>
                <w:rFonts w:ascii="Times New Roman" w:hAnsi="Times New Roman"/>
                <w:b/>
                <w:bCs/>
              </w:rPr>
              <w:t>, SI=</w:t>
            </w:r>
            <w:r>
              <w:rPr>
                <w:rFonts w:ascii="Times New Roman" w:hAnsi="Times New Roman"/>
                <w:b/>
                <w:bCs/>
              </w:rPr>
              <w:t>20</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4D7BFF" w:rsidRPr="005F0E23" w:rsidRDefault="004D7BFF" w:rsidP="00071FF9">
            <w:pPr>
              <w:pStyle w:val="Default"/>
              <w:rPr>
                <w:rFonts w:ascii="Times New Roman" w:hAnsi="Times New Roman"/>
                <w:b/>
                <w:bCs/>
                <w:sz w:val="23"/>
                <w:szCs w:val="23"/>
              </w:rPr>
            </w:pPr>
            <w:r>
              <w:rPr>
                <w:rFonts w:ascii="Times New Roman" w:hAnsi="Times New Roman"/>
                <w:b/>
                <w:bCs/>
                <w:sz w:val="23"/>
                <w:szCs w:val="23"/>
              </w:rPr>
              <w:t>5</w:t>
            </w:r>
          </w:p>
        </w:tc>
      </w:tr>
    </w:tbl>
    <w:p w:rsidR="004D7BFF" w:rsidRPr="005F0E23" w:rsidRDefault="004D7BFF" w:rsidP="00071FF9">
      <w:pPr>
        <w:pStyle w:val="Default"/>
        <w:rPr>
          <w:rFonts w:ascii="Times New Roman" w:hAnsi="Times New Roman"/>
          <w:iCs/>
          <w:sz w:val="23"/>
          <w:szCs w:val="23"/>
        </w:rPr>
      </w:pPr>
    </w:p>
    <w:p w:rsidR="004D7BFF" w:rsidRPr="005F0E23" w:rsidRDefault="004D7BFF" w:rsidP="00807CE4">
      <w:pPr>
        <w:pStyle w:val="Default"/>
        <w:ind w:firstLine="426"/>
        <w:rPr>
          <w:rFonts w:ascii="Times New Roman" w:hAnsi="Times New Roman"/>
        </w:rPr>
      </w:pPr>
    </w:p>
    <w:p w:rsidR="004D7BFF" w:rsidRPr="005F0E23" w:rsidRDefault="004D7BFF" w:rsidP="00071FF9">
      <w:pPr>
        <w:pStyle w:val="Default"/>
        <w:rPr>
          <w:rFonts w:ascii="Times New Roman" w:hAnsi="Times New Roman"/>
          <w:sz w:val="23"/>
          <w:szCs w:val="23"/>
        </w:rPr>
      </w:pPr>
      <w:r w:rsidRPr="005F0E23">
        <w:rPr>
          <w:rFonts w:ascii="Times New Roman" w:hAnsi="Times New Roman"/>
          <w:b/>
          <w:bCs/>
        </w:rPr>
        <w:t>A. OBIECTIVELE DISCIPLINEI</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Obiectivele sunt formulate în termeni de competenţe profesionale</w:t>
      </w:r>
      <w:r w:rsidRPr="005F0E23">
        <w:rPr>
          <w:rFonts w:ascii="Times New Roman" w:hAnsi="Times New Roman"/>
          <w:sz w:val="23"/>
          <w:szCs w:val="23"/>
        </w:rPr>
        <w:t>)</w:t>
      </w:r>
    </w:p>
    <w:p w:rsidR="004D7BFF" w:rsidRPr="005F0E23" w:rsidRDefault="004D7BFF" w:rsidP="00071FF9">
      <w:pPr>
        <w:pStyle w:val="Default"/>
        <w:rPr>
          <w:rFonts w:ascii="Times New Roman" w:hAnsi="Times New Roman"/>
          <w:sz w:val="23"/>
          <w:szCs w:val="23"/>
        </w:rPr>
      </w:pPr>
    </w:p>
    <w:p w:rsidR="004D7BFF" w:rsidRDefault="004D7BFF" w:rsidP="00071FF9">
      <w:pPr>
        <w:pStyle w:val="Default"/>
      </w:pPr>
      <w:r>
        <w:t xml:space="preserve">Cursul de </w:t>
      </w:r>
      <w:r w:rsidRPr="00CA6E33">
        <w:rPr>
          <w:i/>
        </w:rPr>
        <w:t xml:space="preserve">Istoria universală modernă şi contemporană </w:t>
      </w:r>
      <w:r>
        <w:t>îşi propune</w:t>
      </w:r>
      <w:r w:rsidRPr="00FB453F">
        <w:t xml:space="preserve"> </w:t>
      </w:r>
      <w:r>
        <w:t>e</w:t>
      </w:r>
      <w:r w:rsidRPr="00FB453F">
        <w:t>xplicarea unor evenimente si a unor epoci istorice, cronologic si/sau problematizat.</w:t>
      </w:r>
      <w:r>
        <w:t xml:space="preserve"> </w:t>
      </w:r>
    </w:p>
    <w:p w:rsidR="004D7BFF" w:rsidRPr="005F0E23" w:rsidRDefault="004D7BFF" w:rsidP="00071FF9">
      <w:pPr>
        <w:pStyle w:val="Default"/>
        <w:rPr>
          <w:rFonts w:ascii="Times New Roman" w:hAnsi="Times New Roman"/>
        </w:rPr>
      </w:pPr>
    </w:p>
    <w:p w:rsidR="004D7BFF" w:rsidRDefault="004D7BFF" w:rsidP="00FB453F">
      <w:pPr>
        <w:pStyle w:val="Default"/>
        <w:rPr>
          <w:rFonts w:ascii="Times New Roman" w:hAnsi="Times New Roman"/>
        </w:rPr>
      </w:pPr>
      <w:r w:rsidRPr="005F0E23">
        <w:rPr>
          <w:rFonts w:ascii="Times New Roman" w:hAnsi="Times New Roman"/>
        </w:rPr>
        <w:t>O1 (C1.1</w:t>
      </w:r>
      <w:r w:rsidRPr="005F0E23">
        <w:rPr>
          <w:rFonts w:ascii="Times New Roman" w:hAnsi="Times New Roman"/>
          <w:iCs/>
        </w:rPr>
        <w:t xml:space="preserve"> grila 1l RNCIS</w:t>
      </w:r>
      <w:r w:rsidRPr="005F0E23">
        <w:rPr>
          <w:rFonts w:ascii="Times New Roman" w:hAnsi="Times New Roman"/>
        </w:rPr>
        <w:t xml:space="preserve">): Utilizarea </w:t>
      </w:r>
      <w:r>
        <w:rPr>
          <w:rFonts w:ascii="Times New Roman" w:hAnsi="Times New Roman"/>
        </w:rPr>
        <w:t>si c</w:t>
      </w:r>
      <w:r w:rsidRPr="00FB453F">
        <w:rPr>
          <w:rFonts w:ascii="Times New Roman" w:hAnsi="Times New Roman"/>
        </w:rPr>
        <w:t>unoasterea istoriei Europei secolului XX, instrument de lucru extrem de important pentru stiintele politice</w:t>
      </w:r>
      <w:r>
        <w:rPr>
          <w:rFonts w:ascii="Times New Roman" w:hAnsi="Times New Roman"/>
        </w:rPr>
        <w:t>;</w:t>
      </w:r>
    </w:p>
    <w:p w:rsidR="004D7BFF" w:rsidRPr="005F0E23" w:rsidRDefault="004D7BFF" w:rsidP="00FB453F">
      <w:pPr>
        <w:pStyle w:val="Default"/>
        <w:rPr>
          <w:rFonts w:ascii="Times New Roman" w:hAnsi="Times New Roman"/>
        </w:rPr>
      </w:pPr>
    </w:p>
    <w:p w:rsidR="004D7BFF" w:rsidRPr="005F0E23" w:rsidRDefault="004D7BFF" w:rsidP="00D3728C">
      <w:pPr>
        <w:pStyle w:val="Default"/>
        <w:ind w:right="104"/>
        <w:rPr>
          <w:rFonts w:ascii="Times New Roman" w:hAnsi="Times New Roman"/>
        </w:rPr>
      </w:pPr>
      <w:r w:rsidRPr="005F0E23">
        <w:rPr>
          <w:rFonts w:ascii="Times New Roman" w:hAnsi="Times New Roman"/>
        </w:rPr>
        <w:t>O2 (C1.2</w:t>
      </w:r>
      <w:r w:rsidRPr="005F0E23">
        <w:rPr>
          <w:rFonts w:ascii="Times New Roman" w:hAnsi="Times New Roman"/>
          <w:iCs/>
        </w:rPr>
        <w:t xml:space="preserve"> grila 1l RNCIS</w:t>
      </w:r>
      <w:r w:rsidRPr="005F0E23">
        <w:rPr>
          <w:rFonts w:ascii="Times New Roman" w:hAnsi="Times New Roman"/>
        </w:rPr>
        <w:t xml:space="preserve">): Utilizarea conceptelor fundamentale din </w:t>
      </w:r>
      <w:r w:rsidRPr="000A6A69">
        <w:rPr>
          <w:rFonts w:ascii="Times New Roman" w:hAnsi="Times New Roman"/>
        </w:rPr>
        <w:t xml:space="preserve">domeniul </w:t>
      </w:r>
      <w:r>
        <w:rPr>
          <w:rFonts w:ascii="Times New Roman" w:hAnsi="Times New Roman"/>
        </w:rPr>
        <w:t>istoriei</w:t>
      </w:r>
      <w:r w:rsidRPr="005F0E23">
        <w:rPr>
          <w:rFonts w:ascii="Times New Roman" w:hAnsi="Times New Roman"/>
        </w:rPr>
        <w:t xml:space="preserve"> în descrierea şi explicarea genezei derulării unor evenimente şi procese;</w:t>
      </w:r>
    </w:p>
    <w:p w:rsidR="004D7BFF" w:rsidRPr="005F0E23" w:rsidRDefault="004D7BFF" w:rsidP="00AF54DE">
      <w:pPr>
        <w:autoSpaceDE w:val="0"/>
        <w:autoSpaceDN w:val="0"/>
        <w:adjustRightInd w:val="0"/>
        <w:spacing w:after="0"/>
        <w:ind w:right="-567"/>
        <w:jc w:val="both"/>
        <w:rPr>
          <w:rFonts w:ascii="Times New Roman" w:hAnsi="Times New Roman"/>
          <w:sz w:val="24"/>
          <w:szCs w:val="24"/>
        </w:rPr>
      </w:pPr>
    </w:p>
    <w:p w:rsidR="004D7BFF" w:rsidRPr="005F0E23" w:rsidRDefault="004D7BFF" w:rsidP="00D3728C">
      <w:pPr>
        <w:pStyle w:val="Default"/>
        <w:rPr>
          <w:rFonts w:ascii="Times New Roman" w:hAnsi="Times New Roman"/>
        </w:rPr>
      </w:pPr>
      <w:r w:rsidRPr="005F0E23">
        <w:rPr>
          <w:rFonts w:ascii="Times New Roman" w:hAnsi="Times New Roman"/>
        </w:rPr>
        <w:t xml:space="preserve">O3 (C2.2 </w:t>
      </w:r>
      <w:r w:rsidRPr="005F0E23">
        <w:rPr>
          <w:rFonts w:ascii="Times New Roman" w:hAnsi="Times New Roman"/>
          <w:iCs/>
        </w:rPr>
        <w:t>grila 1l RNCIS):</w:t>
      </w:r>
      <w:r w:rsidRPr="005F0E23">
        <w:rPr>
          <w:rFonts w:ascii="Times New Roman" w:hAnsi="Times New Roman"/>
        </w:rPr>
        <w:t xml:space="preserve"> Utilizarea regulilor fundamentale </w:t>
      </w:r>
      <w:r>
        <w:rPr>
          <w:rFonts w:ascii="Times New Roman" w:hAnsi="Times New Roman"/>
        </w:rPr>
        <w:t xml:space="preserve">proprii disciplinei </w:t>
      </w:r>
      <w:r w:rsidRPr="005F0E23">
        <w:rPr>
          <w:rFonts w:ascii="Times New Roman" w:hAnsi="Times New Roman"/>
        </w:rPr>
        <w:t>pentru în</w:t>
      </w:r>
      <w:r>
        <w:rPr>
          <w:rFonts w:ascii="Times New Roman" w:hAnsi="Times New Roman"/>
        </w:rPr>
        <w:t>ţ</w:t>
      </w:r>
      <w:r w:rsidRPr="005F0E23">
        <w:rPr>
          <w:rFonts w:ascii="Times New Roman" w:hAnsi="Times New Roman"/>
        </w:rPr>
        <w:t xml:space="preserve">elegerea şi evaluarea unor </w:t>
      </w:r>
      <w:r>
        <w:rPr>
          <w:rFonts w:ascii="Times New Roman" w:hAnsi="Times New Roman"/>
        </w:rPr>
        <w:t xml:space="preserve">programe şi </w:t>
      </w:r>
      <w:r w:rsidRPr="005F0E23">
        <w:rPr>
          <w:rFonts w:ascii="Times New Roman" w:hAnsi="Times New Roman"/>
        </w:rPr>
        <w:t>acţiuni social-politice;</w:t>
      </w:r>
    </w:p>
    <w:p w:rsidR="004D7BFF" w:rsidRPr="005F0E23" w:rsidRDefault="004D7BFF" w:rsidP="0043001F">
      <w:pPr>
        <w:pStyle w:val="Default"/>
        <w:rPr>
          <w:rFonts w:ascii="Times New Roman" w:hAnsi="Times New Roman"/>
        </w:rPr>
      </w:pPr>
    </w:p>
    <w:p w:rsidR="004D7BFF" w:rsidRPr="005F0E23" w:rsidRDefault="004D7BFF" w:rsidP="00D3728C">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O4 (C3.2</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 metodologiei</w:t>
      </w:r>
      <w:r w:rsidRPr="005F0E23">
        <w:rPr>
          <w:rFonts w:ascii="Times New Roman" w:hAnsi="Times New Roman"/>
        </w:rPr>
        <w:t xml:space="preserve"> </w:t>
      </w:r>
      <w:r>
        <w:rPr>
          <w:rFonts w:ascii="Times New Roman" w:hAnsi="Times New Roman"/>
        </w:rPr>
        <w:t>istoriei universale moderne si comtemporane</w:t>
      </w:r>
      <w:r w:rsidRPr="000A6A69">
        <w:rPr>
          <w:rFonts w:ascii="Times New Roman" w:hAnsi="Times New Roman"/>
          <w:sz w:val="24"/>
          <w:szCs w:val="24"/>
        </w:rPr>
        <w:t xml:space="preserve"> </w:t>
      </w:r>
      <w:r w:rsidRPr="005F0E23">
        <w:rPr>
          <w:rFonts w:ascii="Times New Roman" w:hAnsi="Times New Roman"/>
          <w:sz w:val="24"/>
          <w:szCs w:val="24"/>
        </w:rPr>
        <w:t>în analiza unor procese specifice sistemelor social-politice contemporane;</w:t>
      </w:r>
    </w:p>
    <w:p w:rsidR="004D7BFF" w:rsidRPr="005F0E23" w:rsidRDefault="004D7BFF" w:rsidP="004B69A4">
      <w:pPr>
        <w:autoSpaceDE w:val="0"/>
        <w:autoSpaceDN w:val="0"/>
        <w:adjustRightInd w:val="0"/>
        <w:spacing w:after="0"/>
        <w:ind w:right="-567"/>
        <w:jc w:val="both"/>
        <w:rPr>
          <w:rFonts w:ascii="Times New Roman" w:hAnsi="Times New Roman"/>
          <w:sz w:val="24"/>
          <w:szCs w:val="24"/>
        </w:rPr>
      </w:pPr>
    </w:p>
    <w:p w:rsidR="004D7BFF" w:rsidRPr="005F0E23" w:rsidRDefault="004D7BFF" w:rsidP="00D3728C">
      <w:pPr>
        <w:autoSpaceDE w:val="0"/>
        <w:autoSpaceDN w:val="0"/>
        <w:adjustRightInd w:val="0"/>
        <w:spacing w:after="0"/>
        <w:ind w:right="104"/>
        <w:jc w:val="both"/>
        <w:rPr>
          <w:rFonts w:ascii="Times New Roman" w:hAnsi="Times New Roman"/>
          <w:iCs/>
          <w:sz w:val="24"/>
          <w:szCs w:val="24"/>
        </w:rPr>
      </w:pPr>
      <w:r w:rsidRPr="005F0E23">
        <w:rPr>
          <w:rFonts w:ascii="Times New Roman" w:hAnsi="Times New Roman"/>
          <w:sz w:val="24"/>
          <w:szCs w:val="24"/>
        </w:rPr>
        <w:t>O5 (C4.1</w:t>
      </w:r>
      <w:r w:rsidRPr="005F0E23">
        <w:rPr>
          <w:rFonts w:ascii="Times New Roman" w:hAnsi="Times New Roman"/>
          <w:iCs/>
          <w:sz w:val="24"/>
          <w:szCs w:val="24"/>
        </w:rPr>
        <w:t xml:space="preserve"> grila 1l RNCIS): Identificarea conceptelor şi metodelor </w:t>
      </w:r>
      <w:r w:rsidRPr="00FC1669">
        <w:rPr>
          <w:rFonts w:ascii="Times New Roman" w:hAnsi="Times New Roman"/>
          <w:sz w:val="24"/>
          <w:szCs w:val="24"/>
        </w:rPr>
        <w:t xml:space="preserve">din domeniul </w:t>
      </w:r>
      <w:r w:rsidRPr="00FB453F">
        <w:rPr>
          <w:rFonts w:ascii="Times New Roman" w:hAnsi="Times New Roman"/>
          <w:sz w:val="24"/>
          <w:szCs w:val="24"/>
        </w:rPr>
        <w:t>istoriei</w:t>
      </w:r>
      <w:r w:rsidRPr="001A0B95">
        <w:t xml:space="preserve"> </w:t>
      </w:r>
      <w:r w:rsidRPr="001A0B95">
        <w:rPr>
          <w:rFonts w:ascii="Times New Roman" w:hAnsi="Times New Roman"/>
          <w:sz w:val="24"/>
          <w:szCs w:val="24"/>
        </w:rPr>
        <w:t>universale</w:t>
      </w:r>
      <w:r w:rsidRPr="00FB453F">
        <w:rPr>
          <w:rFonts w:ascii="Times New Roman" w:hAnsi="Times New Roman"/>
          <w:sz w:val="24"/>
          <w:szCs w:val="24"/>
        </w:rPr>
        <w:t xml:space="preserve"> moderne si comtemporane </w:t>
      </w:r>
      <w:r>
        <w:rPr>
          <w:rFonts w:ascii="Times New Roman" w:hAnsi="Times New Roman"/>
          <w:iCs/>
          <w:sz w:val="24"/>
          <w:szCs w:val="24"/>
        </w:rPr>
        <w:t>pentru evaluare</w:t>
      </w:r>
      <w:r w:rsidRPr="005F0E23">
        <w:rPr>
          <w:rFonts w:ascii="Times New Roman" w:hAnsi="Times New Roman"/>
          <w:iCs/>
          <w:sz w:val="24"/>
          <w:szCs w:val="24"/>
        </w:rPr>
        <w:t>a evenimentelor şi proceselor politice;</w:t>
      </w:r>
    </w:p>
    <w:p w:rsidR="004D7BFF" w:rsidRPr="005F0E23" w:rsidRDefault="004D7BFF" w:rsidP="00CF7371">
      <w:pPr>
        <w:autoSpaceDE w:val="0"/>
        <w:autoSpaceDN w:val="0"/>
        <w:adjustRightInd w:val="0"/>
        <w:spacing w:after="0"/>
        <w:ind w:right="-76"/>
        <w:jc w:val="both"/>
        <w:rPr>
          <w:rFonts w:ascii="Times New Roman" w:hAnsi="Times New Roman"/>
          <w:iCs/>
          <w:sz w:val="24"/>
          <w:szCs w:val="24"/>
        </w:rPr>
      </w:pPr>
    </w:p>
    <w:p w:rsidR="004D7BFF" w:rsidRPr="005F0E23" w:rsidRDefault="004D7BFF" w:rsidP="00D3728C">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O6 (C5.1</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 adecvată în comunicarea profesională a conceptelor fundamentale din </w:t>
      </w:r>
      <w:r w:rsidRPr="00FC1669">
        <w:rPr>
          <w:rFonts w:ascii="Times New Roman" w:hAnsi="Times New Roman"/>
          <w:sz w:val="24"/>
          <w:szCs w:val="24"/>
        </w:rPr>
        <w:t xml:space="preserve">domeniul </w:t>
      </w:r>
      <w:r w:rsidRPr="00FB453F">
        <w:rPr>
          <w:rFonts w:ascii="Times New Roman" w:hAnsi="Times New Roman"/>
          <w:sz w:val="24"/>
          <w:szCs w:val="24"/>
        </w:rPr>
        <w:t xml:space="preserve">istoriei </w:t>
      </w:r>
      <w:r w:rsidRPr="001A0B95">
        <w:rPr>
          <w:rFonts w:ascii="Times New Roman" w:hAnsi="Times New Roman"/>
          <w:sz w:val="24"/>
          <w:szCs w:val="24"/>
        </w:rPr>
        <w:t xml:space="preserve">universale </w:t>
      </w:r>
      <w:r w:rsidRPr="00FB453F">
        <w:rPr>
          <w:rFonts w:ascii="Times New Roman" w:hAnsi="Times New Roman"/>
          <w:sz w:val="24"/>
          <w:szCs w:val="24"/>
        </w:rPr>
        <w:t>moderne si comtemporane</w:t>
      </w:r>
      <w:r w:rsidRPr="005F0E23">
        <w:rPr>
          <w:rFonts w:ascii="Times New Roman" w:hAnsi="Times New Roman"/>
          <w:sz w:val="24"/>
          <w:szCs w:val="24"/>
        </w:rPr>
        <w:t>;</w:t>
      </w:r>
    </w:p>
    <w:p w:rsidR="004D7BFF" w:rsidRPr="005F0E23" w:rsidRDefault="004D7BFF" w:rsidP="0043001F">
      <w:pPr>
        <w:pStyle w:val="Default"/>
        <w:rPr>
          <w:rFonts w:ascii="Times New Roman" w:hAnsi="Times New Roman"/>
        </w:rPr>
      </w:pPr>
    </w:p>
    <w:p w:rsidR="004D7BFF" w:rsidRPr="005F0E23" w:rsidRDefault="004D7BFF" w:rsidP="00D41987">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w:t>
      </w:r>
      <w:r w:rsidRPr="005F0E23">
        <w:rPr>
          <w:rFonts w:ascii="Times New Roman" w:hAnsi="Times New Roman"/>
        </w:rPr>
        <w:t>7</w:t>
      </w:r>
      <w:r w:rsidRPr="005F0E23">
        <w:rPr>
          <w:rFonts w:ascii="Times New Roman" w:hAnsi="Times New Roman"/>
          <w:sz w:val="24"/>
          <w:szCs w:val="24"/>
        </w:rPr>
        <w:t xml:space="preserve"> (C5.2</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w:t>
      </w:r>
      <w:r w:rsidRPr="005F0E23">
        <w:rPr>
          <w:rFonts w:ascii="Times New Roman" w:hAnsi="Times New Roman"/>
        </w:rPr>
        <w:t xml:space="preserve"> </w:t>
      </w:r>
      <w:r w:rsidRPr="005F0E23">
        <w:rPr>
          <w:rFonts w:ascii="Times New Roman" w:hAnsi="Times New Roman"/>
          <w:sz w:val="24"/>
          <w:szCs w:val="24"/>
        </w:rPr>
        <w:t>conceptelor fundamentale specifice disciplinei în interpretarea unor situa</w:t>
      </w:r>
      <w:r w:rsidRPr="005F0E23">
        <w:rPr>
          <w:rFonts w:ascii="Times New Roman" w:hAnsi="Times New Roman"/>
        </w:rPr>
        <w:t>ţ</w:t>
      </w:r>
      <w:r w:rsidRPr="005F0E23">
        <w:rPr>
          <w:rFonts w:ascii="Times New Roman" w:hAnsi="Times New Roman"/>
          <w:sz w:val="24"/>
          <w:szCs w:val="24"/>
        </w:rPr>
        <w:t>ii socio-politice concrete.</w:t>
      </w:r>
    </w:p>
    <w:p w:rsidR="004D7BFF" w:rsidRPr="005F0E23" w:rsidRDefault="004D7BFF" w:rsidP="00D41987">
      <w:pPr>
        <w:pStyle w:val="Default"/>
        <w:rPr>
          <w:rFonts w:ascii="Times New Roman" w:hAnsi="Times New Roman"/>
        </w:rPr>
      </w:pPr>
    </w:p>
    <w:p w:rsidR="004D7BFF" w:rsidRPr="005F0E23" w:rsidRDefault="004D7BFF" w:rsidP="0043001F">
      <w:pPr>
        <w:pStyle w:val="Default"/>
        <w:rPr>
          <w:rFonts w:ascii="Times New Roman" w:hAnsi="Times New Roman"/>
        </w:rPr>
      </w:pPr>
    </w:p>
    <w:p w:rsidR="004D7BFF" w:rsidRPr="005F0E23" w:rsidRDefault="004D7BFF" w:rsidP="00071FF9">
      <w:pPr>
        <w:pStyle w:val="Default"/>
        <w:rPr>
          <w:rFonts w:ascii="Times New Roman" w:hAnsi="Times New Roman"/>
          <w:i/>
          <w:iCs/>
          <w:sz w:val="23"/>
          <w:szCs w:val="23"/>
        </w:rPr>
      </w:pPr>
      <w:r w:rsidRPr="005F0E23">
        <w:rPr>
          <w:rFonts w:ascii="Times New Roman" w:hAnsi="Times New Roman"/>
          <w:b/>
          <w:bCs/>
        </w:rPr>
        <w:t>B. PRECONDIŢII DE ACCESARE A DISCIPLINEI</w:t>
      </w:r>
      <w:r w:rsidRPr="005F0E23">
        <w:rPr>
          <w:rFonts w:ascii="Times New Roman" w:hAnsi="Times New Roman"/>
          <w:b/>
          <w:bCs/>
          <w:sz w:val="23"/>
          <w:szCs w:val="23"/>
        </w:rPr>
        <w:t xml:space="preserve"> </w:t>
      </w:r>
      <w:r w:rsidRPr="005F0E23">
        <w:rPr>
          <w:rFonts w:ascii="Times New Roman" w:hAnsi="Times New Roman"/>
          <w:i/>
          <w:iCs/>
          <w:sz w:val="23"/>
          <w:szCs w:val="23"/>
        </w:rPr>
        <w:t>(Se menţionează disciplinele care trebuie studiate anterior)</w:t>
      </w:r>
    </w:p>
    <w:p w:rsidR="004D7BFF" w:rsidRPr="005F0E23" w:rsidRDefault="004D7BFF" w:rsidP="00071FF9">
      <w:pPr>
        <w:pStyle w:val="Default"/>
        <w:rPr>
          <w:rFonts w:ascii="Times New Roman" w:hAnsi="Times New Roman"/>
          <w:i/>
          <w:iCs/>
          <w:sz w:val="23"/>
          <w:szCs w:val="23"/>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5346"/>
      </w:tblGrid>
      <w:tr w:rsidR="004D7BFF" w:rsidRPr="005F0E23">
        <w:tc>
          <w:tcPr>
            <w:tcW w:w="4293" w:type="dxa"/>
          </w:tcPr>
          <w:p w:rsidR="004D7BFF" w:rsidRPr="005F0E23" w:rsidRDefault="004D7BFF" w:rsidP="00211AF6">
            <w:pPr>
              <w:pStyle w:val="Default"/>
              <w:spacing w:line="276" w:lineRule="auto"/>
              <w:rPr>
                <w:rFonts w:ascii="Times New Roman" w:hAnsi="Times New Roman"/>
                <w:b/>
              </w:rPr>
            </w:pPr>
            <w:r w:rsidRPr="005F0E23">
              <w:rPr>
                <w:rFonts w:ascii="Times New Roman" w:hAnsi="Times New Roman"/>
                <w:b/>
              </w:rPr>
              <w:t>Denumire disciplină</w:t>
            </w:r>
          </w:p>
        </w:tc>
        <w:tc>
          <w:tcPr>
            <w:tcW w:w="5346" w:type="dxa"/>
          </w:tcPr>
          <w:p w:rsidR="004D7BFF" w:rsidRPr="005F0E23" w:rsidRDefault="004D7BFF" w:rsidP="00211AF6">
            <w:pPr>
              <w:pStyle w:val="Default"/>
              <w:spacing w:line="276" w:lineRule="auto"/>
              <w:rPr>
                <w:rFonts w:ascii="Times New Roman" w:hAnsi="Times New Roman"/>
                <w:b/>
              </w:rPr>
            </w:pPr>
            <w:r w:rsidRPr="005F0E23">
              <w:rPr>
                <w:rFonts w:ascii="Times New Roman" w:hAnsi="Times New Roman"/>
                <w:b/>
              </w:rPr>
              <w:t>Necesară pentru:</w:t>
            </w:r>
          </w:p>
        </w:tc>
      </w:tr>
      <w:tr w:rsidR="004D7BFF" w:rsidRPr="005F0E23">
        <w:tc>
          <w:tcPr>
            <w:tcW w:w="4293" w:type="dxa"/>
          </w:tcPr>
          <w:p w:rsidR="004D7BFF" w:rsidRPr="005F0E23" w:rsidRDefault="004D7BFF" w:rsidP="00211AF6">
            <w:pPr>
              <w:pStyle w:val="Default"/>
              <w:spacing w:line="276" w:lineRule="auto"/>
              <w:rPr>
                <w:rFonts w:ascii="Times New Roman" w:hAnsi="Times New Roman"/>
              </w:rPr>
            </w:pPr>
            <w:r w:rsidRPr="00FB453F">
              <w:rPr>
                <w:rFonts w:ascii="Times New Roman" w:hAnsi="Times New Roman"/>
                <w:color w:val="FF0000"/>
              </w:rPr>
              <w:t>Gândire critică şi scriere academică</w:t>
            </w:r>
          </w:p>
        </w:tc>
        <w:tc>
          <w:tcPr>
            <w:tcW w:w="5346" w:type="dxa"/>
          </w:tcPr>
          <w:p w:rsidR="004D7BFF" w:rsidRPr="005F0E23" w:rsidRDefault="004D7BFF" w:rsidP="00B734E5">
            <w:pPr>
              <w:pStyle w:val="Default"/>
              <w:numPr>
                <w:ilvl w:val="0"/>
                <w:numId w:val="4"/>
              </w:numPr>
              <w:spacing w:line="276" w:lineRule="auto"/>
              <w:ind w:left="176" w:hanging="176"/>
              <w:rPr>
                <w:rFonts w:ascii="Times New Roman" w:hAnsi="Times New Roman"/>
              </w:rPr>
            </w:pPr>
            <w:r w:rsidRPr="003831B8">
              <w:rPr>
                <w:rFonts w:ascii="Times New Roman" w:hAnsi="Times New Roman"/>
              </w:rPr>
              <w:t>Realizarea proiectului de cercetare</w:t>
            </w:r>
          </w:p>
        </w:tc>
      </w:tr>
      <w:tr w:rsidR="004D7BFF" w:rsidRPr="005F0E23">
        <w:tc>
          <w:tcPr>
            <w:tcW w:w="4293" w:type="dxa"/>
          </w:tcPr>
          <w:p w:rsidR="004D7BFF" w:rsidRPr="005F0E23" w:rsidRDefault="004D7BFF" w:rsidP="00211AF6">
            <w:pPr>
              <w:pStyle w:val="Default"/>
              <w:spacing w:line="276" w:lineRule="auto"/>
              <w:rPr>
                <w:rFonts w:ascii="Times New Roman" w:hAnsi="Times New Roman"/>
              </w:rPr>
            </w:pPr>
            <w:r w:rsidRPr="005F0E23">
              <w:rPr>
                <w:rFonts w:ascii="Times New Roman" w:hAnsi="Times New Roman"/>
              </w:rPr>
              <w:t>Limba engleză</w:t>
            </w:r>
          </w:p>
        </w:tc>
        <w:tc>
          <w:tcPr>
            <w:tcW w:w="5346" w:type="dxa"/>
          </w:tcPr>
          <w:p w:rsidR="004D7BFF" w:rsidRPr="005F0E23" w:rsidRDefault="004D7BFF" w:rsidP="00211AF6">
            <w:pPr>
              <w:pStyle w:val="Default"/>
              <w:numPr>
                <w:ilvl w:val="0"/>
                <w:numId w:val="4"/>
              </w:numPr>
              <w:spacing w:line="276" w:lineRule="auto"/>
              <w:ind w:left="176" w:hanging="142"/>
              <w:jc w:val="both"/>
              <w:rPr>
                <w:rFonts w:ascii="Times New Roman" w:hAnsi="Times New Roman"/>
              </w:rPr>
            </w:pPr>
            <w:r w:rsidRPr="005F0E23">
              <w:rPr>
                <w:rFonts w:ascii="Times New Roman" w:hAnsi="Times New Roman"/>
              </w:rPr>
              <w:t>Studierea bibliografie</w:t>
            </w:r>
            <w:r>
              <w:rPr>
                <w:rFonts w:ascii="Times New Roman" w:hAnsi="Times New Roman"/>
              </w:rPr>
              <w:t>i pentru proiectul de cercetare</w:t>
            </w:r>
          </w:p>
          <w:p w:rsidR="004D7BFF" w:rsidRPr="005F0E23" w:rsidRDefault="004D7BFF" w:rsidP="00B734E5">
            <w:pPr>
              <w:pStyle w:val="Default"/>
              <w:numPr>
                <w:ilvl w:val="0"/>
                <w:numId w:val="4"/>
              </w:numPr>
              <w:spacing w:line="276" w:lineRule="auto"/>
              <w:ind w:left="176" w:hanging="176"/>
              <w:jc w:val="both"/>
              <w:rPr>
                <w:rFonts w:ascii="Times New Roman" w:hAnsi="Times New Roman"/>
              </w:rPr>
            </w:pPr>
            <w:r w:rsidRPr="005F0E23">
              <w:rPr>
                <w:rFonts w:ascii="Times New Roman" w:hAnsi="Times New Roman"/>
              </w:rPr>
              <w:t>Studierea bibliografiei minimale obligatorii</w:t>
            </w:r>
          </w:p>
        </w:tc>
      </w:tr>
    </w:tbl>
    <w:p w:rsidR="004D7BFF" w:rsidRPr="005F0E23" w:rsidRDefault="004D7BFF" w:rsidP="002B55AD">
      <w:pPr>
        <w:pStyle w:val="Default"/>
        <w:spacing w:line="276" w:lineRule="auto"/>
        <w:rPr>
          <w:rFonts w:ascii="Times New Roman" w:hAnsi="Times New Roman"/>
        </w:rPr>
      </w:pPr>
    </w:p>
    <w:p w:rsidR="004D7BFF" w:rsidRPr="005F0E23" w:rsidRDefault="004D7BFF" w:rsidP="00071FF9">
      <w:pPr>
        <w:pStyle w:val="Default"/>
        <w:rPr>
          <w:rFonts w:ascii="Times New Roman" w:hAnsi="Times New Roman"/>
          <w:b/>
          <w:bCs/>
        </w:rPr>
      </w:pPr>
    </w:p>
    <w:p w:rsidR="004D7BFF" w:rsidRDefault="004D7BFF" w:rsidP="00071FF9">
      <w:pPr>
        <w:pStyle w:val="Default"/>
        <w:rPr>
          <w:rFonts w:ascii="Times New Roman" w:hAnsi="Times New Roman"/>
          <w:i/>
          <w:iCs/>
          <w:sz w:val="23"/>
          <w:szCs w:val="23"/>
        </w:rPr>
      </w:pPr>
      <w:r w:rsidRPr="005F0E23">
        <w:rPr>
          <w:rFonts w:ascii="Times New Roman" w:hAnsi="Times New Roman"/>
          <w:b/>
          <w:bCs/>
        </w:rPr>
        <w:t>C. COMPETENŢE SPECIFICE</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Vizează competenţele asigurate de programul de studiu din care face parte disciplina</w:t>
      </w:r>
    </w:p>
    <w:p w:rsidR="004D7BFF" w:rsidRPr="005F0E23" w:rsidRDefault="004D7BFF" w:rsidP="00071FF9">
      <w:pPr>
        <w:pStyle w:val="Default"/>
        <w:rPr>
          <w:rFonts w:ascii="Times New Roman" w:hAnsi="Times New Roman"/>
          <w:i/>
          <w:iCs/>
          <w:sz w:val="23"/>
          <w:szCs w:val="23"/>
        </w:rPr>
      </w:pPr>
    </w:p>
    <w:p w:rsidR="004D7BFF" w:rsidRDefault="004D7BFF" w:rsidP="006A552A">
      <w:pPr>
        <w:pStyle w:val="Default"/>
        <w:spacing w:line="276" w:lineRule="auto"/>
        <w:ind w:right="104"/>
        <w:jc w:val="both"/>
        <w:rPr>
          <w:rFonts w:ascii="Times New Roman" w:hAnsi="Times New Roman"/>
          <w:iCs/>
        </w:rPr>
      </w:pPr>
      <w:r w:rsidRPr="005F0E23">
        <w:rPr>
          <w:rFonts w:ascii="Times New Roman" w:hAnsi="Times New Roman"/>
        </w:rPr>
        <w:t xml:space="preserve">Disciplina </w:t>
      </w:r>
      <w:r w:rsidRPr="00FB453F">
        <w:rPr>
          <w:rFonts w:ascii="Times New Roman" w:hAnsi="Times New Roman"/>
        </w:rPr>
        <w:t>istoriei</w:t>
      </w:r>
      <w:r w:rsidRPr="001A0B95">
        <w:t xml:space="preserve"> </w:t>
      </w:r>
      <w:r w:rsidRPr="001A0B95">
        <w:rPr>
          <w:rFonts w:ascii="Times New Roman" w:hAnsi="Times New Roman"/>
        </w:rPr>
        <w:t>universale</w:t>
      </w:r>
      <w:r w:rsidRPr="00FB453F">
        <w:rPr>
          <w:rFonts w:ascii="Times New Roman" w:hAnsi="Times New Roman"/>
        </w:rPr>
        <w:t xml:space="preserve"> moderne si comtemporane </w:t>
      </w:r>
      <w:r w:rsidRPr="005F0E23">
        <w:rPr>
          <w:rFonts w:ascii="Times New Roman" w:hAnsi="Times New Roman"/>
          <w:iCs/>
        </w:rPr>
        <w:t xml:space="preserve">vizează următoarele competenţe profesionale specifice programului de studiu (vezi grila 1l RNCIS): </w:t>
      </w:r>
    </w:p>
    <w:p w:rsidR="004D7BFF" w:rsidRPr="005F0E23" w:rsidRDefault="004D7BFF" w:rsidP="006A552A">
      <w:pPr>
        <w:pStyle w:val="Default"/>
        <w:spacing w:line="276" w:lineRule="auto"/>
        <w:ind w:right="104"/>
        <w:jc w:val="both"/>
        <w:rPr>
          <w:rFonts w:ascii="Times New Roman" w:hAnsi="Times New Roman"/>
          <w:iCs/>
        </w:rPr>
      </w:pPr>
    </w:p>
    <w:p w:rsidR="004D7BFF" w:rsidRPr="005F0E23" w:rsidRDefault="004D7BFF" w:rsidP="007B0910">
      <w:pPr>
        <w:pStyle w:val="Default"/>
        <w:spacing w:line="276" w:lineRule="auto"/>
        <w:ind w:right="104"/>
        <w:jc w:val="both"/>
        <w:rPr>
          <w:rFonts w:ascii="Times New Roman" w:hAnsi="Times New Roman"/>
          <w:iCs/>
        </w:rPr>
      </w:pPr>
      <w:r w:rsidRPr="005F0E23">
        <w:rPr>
          <w:rFonts w:ascii="Times New Roman" w:hAnsi="Times New Roman"/>
          <w:b/>
        </w:rPr>
        <w:t>(C1):</w:t>
      </w:r>
      <w:r w:rsidRPr="005F0E23">
        <w:rPr>
          <w:rFonts w:ascii="Times New Roman" w:hAnsi="Times New Roman"/>
        </w:rPr>
        <w:t xml:space="preserve"> Aplicarea fundamentelor </w:t>
      </w:r>
      <w:r w:rsidRPr="00FB453F">
        <w:rPr>
          <w:rFonts w:ascii="Times New Roman" w:hAnsi="Times New Roman"/>
        </w:rPr>
        <w:t xml:space="preserve">istoriei </w:t>
      </w:r>
      <w:r w:rsidRPr="001A0B95">
        <w:rPr>
          <w:rFonts w:ascii="Times New Roman" w:hAnsi="Times New Roman"/>
        </w:rPr>
        <w:t xml:space="preserve">universale </w:t>
      </w:r>
      <w:r w:rsidRPr="00FB453F">
        <w:rPr>
          <w:rFonts w:ascii="Times New Roman" w:hAnsi="Times New Roman"/>
        </w:rPr>
        <w:t xml:space="preserve">moderne si comtemporane </w:t>
      </w:r>
      <w:r w:rsidRPr="005F0E23">
        <w:rPr>
          <w:rFonts w:ascii="Times New Roman" w:hAnsi="Times New Roman"/>
        </w:rPr>
        <w:t xml:space="preserve">în înţelegerea, analizarea şi evaluarea organizării socio-politice.  </w:t>
      </w:r>
    </w:p>
    <w:p w:rsidR="004D7BFF" w:rsidRPr="005F0E23" w:rsidRDefault="004D7BFF" w:rsidP="004E0559">
      <w:pPr>
        <w:pStyle w:val="Default"/>
        <w:tabs>
          <w:tab w:val="left" w:pos="10080"/>
        </w:tabs>
        <w:rPr>
          <w:rFonts w:ascii="Times New Roman" w:hAnsi="Times New Roman"/>
        </w:rPr>
      </w:pPr>
    </w:p>
    <w:p w:rsidR="004D7BFF" w:rsidRPr="005F0E23" w:rsidRDefault="004D7BFF" w:rsidP="004C0789">
      <w:pPr>
        <w:pStyle w:val="Default"/>
        <w:rPr>
          <w:rFonts w:ascii="Times New Roman" w:hAnsi="Times New Roman"/>
          <w:bCs/>
        </w:rPr>
      </w:pPr>
      <w:r w:rsidRPr="005F0E23">
        <w:rPr>
          <w:rFonts w:ascii="Times New Roman" w:hAnsi="Times New Roman"/>
          <w:b/>
        </w:rPr>
        <w:t xml:space="preserve">(C2): </w:t>
      </w:r>
      <w:r w:rsidRPr="005F0E23">
        <w:rPr>
          <w:rFonts w:ascii="Times New Roman" w:hAnsi="Times New Roman"/>
          <w:bCs/>
        </w:rPr>
        <w:t xml:space="preserve">Gestionarea </w:t>
      </w:r>
      <w:r>
        <w:rPr>
          <w:rFonts w:ascii="Times New Roman" w:hAnsi="Times New Roman"/>
          <w:bCs/>
        </w:rPr>
        <w:t xml:space="preserve">programelor şi </w:t>
      </w:r>
      <w:r w:rsidRPr="005F0E23">
        <w:rPr>
          <w:rFonts w:ascii="Times New Roman" w:hAnsi="Times New Roman"/>
          <w:bCs/>
        </w:rPr>
        <w:t>acţiunilor social-politice specifice</w:t>
      </w:r>
      <w:r w:rsidRPr="004C0789">
        <w:rPr>
          <w:rFonts w:ascii="Times New Roman" w:hAnsi="Times New Roman"/>
        </w:rPr>
        <w:t xml:space="preserve"> </w:t>
      </w:r>
      <w:r w:rsidRPr="00FB453F">
        <w:rPr>
          <w:rFonts w:ascii="Times New Roman" w:hAnsi="Times New Roman"/>
        </w:rPr>
        <w:t>istoriei</w:t>
      </w:r>
      <w:r w:rsidRPr="001A0B95">
        <w:t xml:space="preserve"> </w:t>
      </w:r>
      <w:r w:rsidRPr="001A0B95">
        <w:rPr>
          <w:rFonts w:ascii="Times New Roman" w:hAnsi="Times New Roman"/>
        </w:rPr>
        <w:t>universale</w:t>
      </w:r>
      <w:r w:rsidRPr="00FB453F">
        <w:rPr>
          <w:rFonts w:ascii="Times New Roman" w:hAnsi="Times New Roman"/>
        </w:rPr>
        <w:t xml:space="preserve"> moderne si comtemporane</w:t>
      </w:r>
      <w:r w:rsidRPr="005F0E23">
        <w:rPr>
          <w:rFonts w:ascii="Times New Roman" w:hAnsi="Times New Roman"/>
          <w:bCs/>
        </w:rPr>
        <w:t>.</w:t>
      </w:r>
    </w:p>
    <w:p w:rsidR="004D7BFF" w:rsidRPr="005F0E23" w:rsidRDefault="004D7BFF" w:rsidP="00071FF9">
      <w:pPr>
        <w:pStyle w:val="Default"/>
        <w:rPr>
          <w:rFonts w:ascii="Times New Roman" w:hAnsi="Times New Roman"/>
          <w:bCs/>
        </w:rPr>
      </w:pPr>
    </w:p>
    <w:p w:rsidR="004D7BFF" w:rsidRPr="005F0E23" w:rsidRDefault="004D7BFF" w:rsidP="004C0789">
      <w:pPr>
        <w:pStyle w:val="Default"/>
        <w:rPr>
          <w:rFonts w:ascii="Times New Roman" w:hAnsi="Times New Roman"/>
        </w:rPr>
      </w:pPr>
      <w:r w:rsidRPr="005F0E23">
        <w:rPr>
          <w:rFonts w:ascii="Times New Roman" w:hAnsi="Times New Roman"/>
          <w:b/>
        </w:rPr>
        <w:t xml:space="preserve">(C3): </w:t>
      </w:r>
      <w:r w:rsidRPr="005F0E23">
        <w:rPr>
          <w:rFonts w:ascii="Times New Roman" w:hAnsi="Times New Roman"/>
        </w:rPr>
        <w:t xml:space="preserve">Utilizarea metodologiilor specifice </w:t>
      </w:r>
      <w:r w:rsidRPr="00FB453F">
        <w:rPr>
          <w:rFonts w:ascii="Times New Roman" w:hAnsi="Times New Roman"/>
        </w:rPr>
        <w:t>istoriei</w:t>
      </w:r>
      <w:r w:rsidRPr="001A0B95">
        <w:t xml:space="preserve"> </w:t>
      </w:r>
      <w:r w:rsidRPr="001A0B95">
        <w:rPr>
          <w:rFonts w:ascii="Times New Roman" w:hAnsi="Times New Roman"/>
        </w:rPr>
        <w:t>universale</w:t>
      </w:r>
      <w:r w:rsidRPr="00FB453F">
        <w:rPr>
          <w:rFonts w:ascii="Times New Roman" w:hAnsi="Times New Roman"/>
        </w:rPr>
        <w:t xml:space="preserve"> moderne si comtemporane </w:t>
      </w:r>
      <w:r w:rsidRPr="005F0E23">
        <w:rPr>
          <w:rFonts w:ascii="Times New Roman" w:hAnsi="Times New Roman"/>
        </w:rPr>
        <w:t>pentru analizarea sistemelor social-politice.</w:t>
      </w:r>
    </w:p>
    <w:p w:rsidR="004D7BFF" w:rsidRPr="005F0E23" w:rsidRDefault="004D7BFF" w:rsidP="00071FF9">
      <w:pPr>
        <w:pStyle w:val="Default"/>
        <w:rPr>
          <w:rFonts w:ascii="Times New Roman" w:hAnsi="Times New Roman"/>
        </w:rPr>
      </w:pPr>
    </w:p>
    <w:p w:rsidR="004D7BFF" w:rsidRPr="005F0E23" w:rsidRDefault="004D7BFF" w:rsidP="001819B5">
      <w:pPr>
        <w:pStyle w:val="Default"/>
        <w:rPr>
          <w:rFonts w:ascii="Times New Roman" w:hAnsi="Times New Roman"/>
          <w:bCs/>
        </w:rPr>
      </w:pPr>
      <w:r w:rsidRPr="005F0E23">
        <w:rPr>
          <w:rFonts w:ascii="Times New Roman" w:hAnsi="Times New Roman"/>
          <w:b/>
        </w:rPr>
        <w:t xml:space="preserve">(C4): </w:t>
      </w:r>
      <w:r>
        <w:rPr>
          <w:rFonts w:ascii="Times New Roman" w:hAnsi="Times New Roman"/>
          <w:bCs/>
        </w:rPr>
        <w:t xml:space="preserve">Proiectarea de </w:t>
      </w:r>
      <w:r w:rsidRPr="005F0E23">
        <w:rPr>
          <w:rFonts w:ascii="Times New Roman" w:hAnsi="Times New Roman"/>
          <w:bCs/>
        </w:rPr>
        <w:t>strategii</w:t>
      </w:r>
      <w:r>
        <w:rPr>
          <w:rFonts w:ascii="Times New Roman" w:hAnsi="Times New Roman"/>
          <w:bCs/>
        </w:rPr>
        <w:t xml:space="preserve"> politice</w:t>
      </w:r>
      <w:r w:rsidRPr="005F0E23">
        <w:rPr>
          <w:rFonts w:ascii="Times New Roman" w:hAnsi="Times New Roman"/>
          <w:bCs/>
        </w:rPr>
        <w:t xml:space="preserve"> în contexte</w:t>
      </w:r>
      <w:r w:rsidRPr="005F0E23">
        <w:rPr>
          <w:rFonts w:ascii="Times New Roman" w:hAnsi="Times New Roman"/>
          <w:b/>
        </w:rPr>
        <w:t xml:space="preserve"> </w:t>
      </w:r>
      <w:r w:rsidRPr="005F0E23">
        <w:rPr>
          <w:rFonts w:ascii="Times New Roman" w:hAnsi="Times New Roman"/>
          <w:bCs/>
        </w:rPr>
        <w:t xml:space="preserve">regionale, naţionale şi globale. </w:t>
      </w:r>
    </w:p>
    <w:p w:rsidR="004D7BFF" w:rsidRPr="005F0E23" w:rsidRDefault="004D7BFF" w:rsidP="001819B5">
      <w:pPr>
        <w:pStyle w:val="Default"/>
        <w:rPr>
          <w:rFonts w:ascii="Times New Roman" w:hAnsi="Times New Roman"/>
          <w:bCs/>
        </w:rPr>
      </w:pPr>
    </w:p>
    <w:p w:rsidR="004D7BFF" w:rsidRPr="005F0E23" w:rsidRDefault="004D7BFF" w:rsidP="001819B5">
      <w:pPr>
        <w:pStyle w:val="Default"/>
        <w:spacing w:line="276" w:lineRule="auto"/>
        <w:jc w:val="both"/>
        <w:rPr>
          <w:rFonts w:ascii="Times New Roman" w:hAnsi="Times New Roman"/>
        </w:rPr>
      </w:pPr>
      <w:r w:rsidRPr="005F0E23">
        <w:rPr>
          <w:rFonts w:ascii="Times New Roman" w:hAnsi="Times New Roman"/>
          <w:b/>
        </w:rPr>
        <w:t xml:space="preserve">(C5): </w:t>
      </w:r>
      <w:r w:rsidRPr="005F0E23">
        <w:rPr>
          <w:rFonts w:ascii="Times New Roman" w:hAnsi="Times New Roman"/>
        </w:rPr>
        <w:t>Susţinerea,  promovarea şi comunicarea valorilor democratice.</w:t>
      </w:r>
    </w:p>
    <w:p w:rsidR="004D7BFF" w:rsidRPr="005F0E23" w:rsidRDefault="004D7BFF" w:rsidP="001819B5">
      <w:pPr>
        <w:pStyle w:val="Default"/>
        <w:rPr>
          <w:rFonts w:ascii="Times New Roman" w:hAnsi="Times New Roman"/>
          <w:bCs/>
        </w:rPr>
      </w:pPr>
    </w:p>
    <w:p w:rsidR="004D7BFF" w:rsidRPr="005F0E23" w:rsidRDefault="004D7BFF" w:rsidP="001819B5">
      <w:pPr>
        <w:pStyle w:val="Default"/>
        <w:rPr>
          <w:rFonts w:ascii="Times New Roman" w:hAnsi="Times New Roman"/>
          <w:i/>
          <w:iCs/>
          <w:sz w:val="23"/>
          <w:szCs w:val="23"/>
        </w:rPr>
      </w:pPr>
    </w:p>
    <w:p w:rsidR="004D7BFF" w:rsidRPr="005F0E23" w:rsidRDefault="004D7BFF" w:rsidP="00FF1214">
      <w:pPr>
        <w:pStyle w:val="Default"/>
        <w:jc w:val="both"/>
        <w:rPr>
          <w:rFonts w:ascii="Times New Roman" w:hAnsi="Times New Roman"/>
          <w:b/>
          <w:bCs/>
        </w:rPr>
      </w:pPr>
      <w:r w:rsidRPr="005F0E23">
        <w:rPr>
          <w:rFonts w:ascii="Times New Roman" w:hAnsi="Times New Roman"/>
          <w:b/>
          <w:bCs/>
        </w:rPr>
        <w:t xml:space="preserve">D. CONŢINUTUL DISCIPLINEI </w:t>
      </w:r>
    </w:p>
    <w:p w:rsidR="004D7BFF" w:rsidRPr="005F0E23" w:rsidRDefault="004D7BFF" w:rsidP="00FF1214">
      <w:pPr>
        <w:pStyle w:val="Default"/>
        <w:jc w:val="both"/>
        <w:rPr>
          <w:rFonts w:ascii="Times New Roman" w:hAnsi="Times New Roman"/>
          <w:b/>
          <w:bCs/>
        </w:rPr>
      </w:pPr>
    </w:p>
    <w:p w:rsidR="004D7BFF" w:rsidRPr="005F0E23" w:rsidRDefault="004D7BFF" w:rsidP="00BD1500">
      <w:pPr>
        <w:pStyle w:val="Default"/>
        <w:numPr>
          <w:ilvl w:val="0"/>
          <w:numId w:val="3"/>
        </w:numPr>
        <w:spacing w:line="276" w:lineRule="auto"/>
        <w:rPr>
          <w:rFonts w:ascii="Times New Roman" w:hAnsi="Times New Roman"/>
          <w:b/>
          <w:bCs/>
          <w:i/>
          <w:iCs/>
        </w:rPr>
      </w:pPr>
      <w:r w:rsidRPr="005F0E23">
        <w:rPr>
          <w:rFonts w:ascii="Times New Roman" w:hAnsi="Times New Roman"/>
          <w:b/>
          <w:bCs/>
          <w:i/>
          <w:iCs/>
        </w:rPr>
        <w:t xml:space="preserve">Curs </w:t>
      </w:r>
    </w:p>
    <w:p w:rsidR="004D7BFF" w:rsidRPr="005F0E23" w:rsidRDefault="004D7BFF" w:rsidP="00FF1214">
      <w:pPr>
        <w:pStyle w:val="Default"/>
        <w:jc w:val="both"/>
        <w:rPr>
          <w:rFonts w:ascii="Times New Roman" w:hAnsi="Times New Roman"/>
          <w:b/>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898"/>
        <w:gridCol w:w="2300"/>
      </w:tblGrid>
      <w:tr w:rsidR="004D7BFF" w:rsidRPr="005F0E23">
        <w:tc>
          <w:tcPr>
            <w:tcW w:w="2549" w:type="dxa"/>
          </w:tcPr>
          <w:p w:rsidR="004D7BFF" w:rsidRPr="005F0E23" w:rsidRDefault="004D7BFF" w:rsidP="00211AF6">
            <w:pPr>
              <w:spacing w:after="0"/>
              <w:rPr>
                <w:rFonts w:ascii="Times New Roman" w:hAnsi="Times New Roman"/>
                <w:b/>
                <w:sz w:val="24"/>
                <w:szCs w:val="24"/>
              </w:rPr>
            </w:pPr>
            <w:r w:rsidRPr="005F0E23">
              <w:rPr>
                <w:rFonts w:ascii="Times New Roman" w:hAnsi="Times New Roman"/>
                <w:b/>
                <w:sz w:val="24"/>
                <w:szCs w:val="24"/>
              </w:rPr>
              <w:t>Capitolul</w:t>
            </w:r>
          </w:p>
        </w:tc>
        <w:tc>
          <w:tcPr>
            <w:tcW w:w="4898" w:type="dxa"/>
          </w:tcPr>
          <w:p w:rsidR="004D7BFF" w:rsidRPr="005F0E23" w:rsidRDefault="004D7BFF" w:rsidP="00211AF6">
            <w:pPr>
              <w:spacing w:after="0"/>
              <w:rPr>
                <w:rFonts w:ascii="Times New Roman" w:hAnsi="Times New Roman"/>
                <w:b/>
                <w:sz w:val="24"/>
                <w:szCs w:val="24"/>
              </w:rPr>
            </w:pPr>
            <w:r w:rsidRPr="005F0E23">
              <w:rPr>
                <w:rFonts w:ascii="Times New Roman" w:hAnsi="Times New Roman"/>
                <w:b/>
                <w:sz w:val="24"/>
                <w:szCs w:val="24"/>
              </w:rPr>
              <w:t>Conţinuturi</w:t>
            </w:r>
          </w:p>
        </w:tc>
        <w:tc>
          <w:tcPr>
            <w:tcW w:w="2300" w:type="dxa"/>
          </w:tcPr>
          <w:p w:rsidR="004D7BFF" w:rsidRPr="005F0E23" w:rsidRDefault="004D7BFF" w:rsidP="00211AF6">
            <w:pPr>
              <w:spacing w:after="0"/>
              <w:rPr>
                <w:rFonts w:ascii="Times New Roman" w:hAnsi="Times New Roman"/>
                <w:b/>
                <w:sz w:val="24"/>
                <w:szCs w:val="24"/>
              </w:rPr>
            </w:pPr>
            <w:r w:rsidRPr="005F0E23">
              <w:rPr>
                <w:rFonts w:ascii="Times New Roman" w:hAnsi="Times New Roman"/>
                <w:b/>
                <w:sz w:val="24"/>
                <w:szCs w:val="24"/>
              </w:rPr>
              <w:t>Nr. Ore</w:t>
            </w:r>
          </w:p>
        </w:tc>
      </w:tr>
      <w:tr w:rsidR="004D7BFF" w:rsidRPr="005F0E23">
        <w:tc>
          <w:tcPr>
            <w:tcW w:w="2549" w:type="dxa"/>
          </w:tcPr>
          <w:p w:rsidR="004D7BFF" w:rsidRPr="005F0E23" w:rsidRDefault="004D7BFF" w:rsidP="00BD1500">
            <w:pPr>
              <w:pStyle w:val="ListParagraph"/>
              <w:numPr>
                <w:ilvl w:val="0"/>
                <w:numId w:val="5"/>
              </w:numPr>
              <w:spacing w:after="0"/>
              <w:ind w:left="284" w:hanging="284"/>
              <w:rPr>
                <w:rFonts w:ascii="Times New Roman" w:hAnsi="Times New Roman"/>
                <w:sz w:val="24"/>
                <w:szCs w:val="24"/>
              </w:rPr>
            </w:pPr>
          </w:p>
        </w:tc>
        <w:tc>
          <w:tcPr>
            <w:tcW w:w="4898" w:type="dxa"/>
          </w:tcPr>
          <w:p w:rsidR="004D7BFF" w:rsidRPr="00D301EB" w:rsidRDefault="004D7BFF" w:rsidP="00FB453F">
            <w:pPr>
              <w:spacing w:after="0"/>
              <w:jc w:val="both"/>
              <w:rPr>
                <w:rFonts w:ascii="Times New Roman" w:hAnsi="Times New Roman"/>
                <w:sz w:val="24"/>
                <w:szCs w:val="24"/>
              </w:rPr>
            </w:pPr>
            <w:r w:rsidRPr="00FB453F">
              <w:rPr>
                <w:rFonts w:ascii="Times New Roman" w:hAnsi="Times New Roman"/>
                <w:sz w:val="24"/>
                <w:szCs w:val="24"/>
              </w:rPr>
              <w:t>Introducere in idea de Europa si de civilizatie europeana. Europa, un ansamblu de valori, nu o simpla realitate geografica. Europa - o notiune  cu geometrie variabila. Ingredientele civilizatiei europene: antichitatea clasica, Renasterea, valorile individuale nascute din revolutiile olandeza, engleza si americana, Luminile, drepturile omului si toleranta, ridicarea acestora la rang de concepte universale prin Marea Revolutie Franceza, si derivatul lor direct, cultura politica libera-democratica. Civilizatia laica – despartita si  independenta fata de  factorul religios-, si democratia – sint cele doua mari descoperiri, fara precedent in istorie, ale culturii europene.</w:t>
            </w:r>
          </w:p>
        </w:tc>
        <w:tc>
          <w:tcPr>
            <w:tcW w:w="2300" w:type="dxa"/>
          </w:tcPr>
          <w:p w:rsidR="004D7BFF" w:rsidRDefault="004D7BFF" w:rsidP="00FC1669">
            <w:pPr>
              <w:spacing w:after="0"/>
              <w:rPr>
                <w:rFonts w:ascii="Times New Roman" w:hAnsi="Times New Roman"/>
                <w:sz w:val="24"/>
                <w:szCs w:val="24"/>
              </w:rPr>
            </w:pPr>
            <w:r>
              <w:rPr>
                <w:rFonts w:ascii="Times New Roman" w:hAnsi="Times New Roman"/>
                <w:sz w:val="24"/>
                <w:szCs w:val="24"/>
              </w:rPr>
              <w:t>C=2</w:t>
            </w:r>
            <w:r w:rsidRPr="00B64DEC">
              <w:rPr>
                <w:rFonts w:ascii="Times New Roman" w:hAnsi="Times New Roman"/>
                <w:sz w:val="24"/>
                <w:szCs w:val="24"/>
              </w:rPr>
              <w:t>h</w:t>
            </w:r>
          </w:p>
          <w:p w:rsidR="004D7BFF" w:rsidRPr="005F0E23" w:rsidRDefault="004D7BFF" w:rsidP="001A0B95">
            <w:pPr>
              <w:spacing w:after="0"/>
              <w:rPr>
                <w:rFonts w:ascii="Times New Roman" w:hAnsi="Times New Roman"/>
                <w:sz w:val="24"/>
                <w:szCs w:val="24"/>
              </w:rPr>
            </w:pPr>
            <w:r>
              <w:rPr>
                <w:rFonts w:ascii="Times New Roman" w:hAnsi="Times New Roman"/>
                <w:sz w:val="24"/>
                <w:szCs w:val="24"/>
              </w:rPr>
              <w:t>S=1h</w:t>
            </w:r>
          </w:p>
        </w:tc>
      </w:tr>
      <w:tr w:rsidR="004D7BFF" w:rsidRPr="005F0E23">
        <w:tc>
          <w:tcPr>
            <w:tcW w:w="2549" w:type="dxa"/>
          </w:tcPr>
          <w:p w:rsidR="004D7BFF" w:rsidRPr="00D301EB" w:rsidRDefault="004D7BFF" w:rsidP="00BD1500">
            <w:pPr>
              <w:pStyle w:val="ListParagraph"/>
              <w:numPr>
                <w:ilvl w:val="0"/>
                <w:numId w:val="5"/>
              </w:numPr>
              <w:spacing w:after="0"/>
              <w:ind w:left="284" w:hanging="284"/>
              <w:rPr>
                <w:rFonts w:ascii="Times New Roman" w:hAnsi="Times New Roman"/>
                <w:sz w:val="24"/>
                <w:szCs w:val="24"/>
              </w:rPr>
            </w:pPr>
          </w:p>
        </w:tc>
        <w:tc>
          <w:tcPr>
            <w:tcW w:w="4898" w:type="dxa"/>
          </w:tcPr>
          <w:p w:rsidR="004D7BFF" w:rsidRPr="005F0E23" w:rsidRDefault="004D7BFF" w:rsidP="00FC1669">
            <w:pPr>
              <w:spacing w:after="0"/>
              <w:jc w:val="both"/>
              <w:rPr>
                <w:rFonts w:ascii="Times New Roman" w:hAnsi="Times New Roman"/>
              </w:rPr>
            </w:pPr>
            <w:r w:rsidRPr="00FB453F">
              <w:rPr>
                <w:rFonts w:ascii="Times New Roman" w:hAnsi="Times New Roman"/>
              </w:rPr>
              <w:t>Reflexii asupra diferitelor raportari cronologice. Secolul XX, secolul cel  scurt (1918-1989) si  virstà a  extremelor (Eric Hobsbawm), secolul razboiului civil european- 1914-1991 (Ernst Nolte) sau, de la Sarajevo si Belgrad,  inapoi la Sarajevo si Belgrad (1914-1995/2000). Epoca 1900-1914. Europa sfirsitului de Belle Epoque. State nationale si Imperii. Relatiile internationale, Aliante.</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Pr="005F0E23"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5F0E23" w:rsidRDefault="004D7BFF" w:rsidP="00FC1669">
            <w:pPr>
              <w:spacing w:after="0"/>
              <w:jc w:val="both"/>
              <w:rPr>
                <w:rFonts w:ascii="Times New Roman" w:hAnsi="Times New Roman"/>
                <w:color w:val="000000"/>
                <w:sz w:val="24"/>
                <w:szCs w:val="24"/>
              </w:rPr>
            </w:pPr>
            <w:r w:rsidRPr="00B64DEC">
              <w:rPr>
                <w:rFonts w:ascii="Times New Roman" w:hAnsi="Times New Roman"/>
                <w:color w:val="000000"/>
                <w:sz w:val="24"/>
                <w:szCs w:val="24"/>
              </w:rPr>
              <w:t>1914-1920: Razboi si pace. Primul razboi mondial, un razboi ne-ideologic, intre moralmente  „egali”. Revolutiile ruse din 1917.1919-Harta cea mai justa a Europei.</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Pr="005F0E23"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FC1669" w:rsidRDefault="004D7BFF" w:rsidP="00FC1669">
            <w:pPr>
              <w:jc w:val="both"/>
              <w:rPr>
                <w:rFonts w:ascii="Times New Roman" w:hAnsi="Times New Roman"/>
                <w:color w:val="000000"/>
                <w:sz w:val="24"/>
                <w:szCs w:val="24"/>
              </w:rPr>
            </w:pPr>
            <w:r w:rsidRPr="00B64DEC">
              <w:rPr>
                <w:rFonts w:ascii="Times New Roman" w:hAnsi="Times New Roman"/>
                <w:color w:val="000000"/>
                <w:sz w:val="24"/>
                <w:szCs w:val="24"/>
              </w:rPr>
              <w:t>. 1920-1939. Europa interbelica. Liga Natiunilor. Statele si relatiile dintre ele. Fascism si nazism vs. Comunism. Razboiul civil spaniol, un prim razboi ideologic, (dupa cele ale Revolutiei Franceze), in care taberele nu sint moralmente egale, dar in care tabara „buna” prezinta un pacat original – alianta cu comunistii.</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B64DEC" w:rsidRDefault="004D7BFF" w:rsidP="00FC1669">
            <w:pPr>
              <w:jc w:val="both"/>
              <w:rPr>
                <w:rFonts w:ascii="Times New Roman" w:hAnsi="Times New Roman"/>
                <w:color w:val="000000"/>
                <w:sz w:val="24"/>
                <w:szCs w:val="24"/>
              </w:rPr>
            </w:pPr>
            <w:r w:rsidRPr="00B64DEC">
              <w:rPr>
                <w:rFonts w:ascii="Times New Roman" w:hAnsi="Times New Roman"/>
                <w:color w:val="000000"/>
                <w:sz w:val="24"/>
                <w:szCs w:val="24"/>
              </w:rPr>
              <w:t xml:space="preserve">1939-1945. Al doilea razboi mondial, un alt razboi ideologic.Din nou, o alianta impura (democratii + Stalin) pune o grava ipoteca.. Shoah-ul si unicitatea acestuia. Sferele de influenta. Eliberarea americana vs. ocupatia sovietica. Gresita perceptie a acordurilor de la Yalta.  </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B64DEC" w:rsidRDefault="004D7BFF" w:rsidP="00FC1669">
            <w:pPr>
              <w:jc w:val="both"/>
              <w:rPr>
                <w:rFonts w:ascii="Times New Roman" w:hAnsi="Times New Roman"/>
                <w:color w:val="000000"/>
                <w:sz w:val="24"/>
                <w:szCs w:val="24"/>
              </w:rPr>
            </w:pPr>
            <w:r w:rsidRPr="00B64DEC">
              <w:rPr>
                <w:rFonts w:ascii="Times New Roman" w:hAnsi="Times New Roman"/>
                <w:color w:val="000000"/>
                <w:sz w:val="24"/>
                <w:szCs w:val="24"/>
              </w:rPr>
              <w:t>1945-1948. O lume in schimbare. Salvarea democratiei in Occident, asasinarea ei in Est. Exemple. Lasarea Cortinei de fier (Churchill). Linia Oder-Neisse. Populatii deplasate. Schisma lui Tito. Planul Marshall si renasterea Lumii libere.</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B64DEC" w:rsidRDefault="004D7BFF" w:rsidP="00FC1669">
            <w:pPr>
              <w:jc w:val="both"/>
              <w:rPr>
                <w:rFonts w:ascii="Times New Roman" w:hAnsi="Times New Roman"/>
                <w:color w:val="000000"/>
                <w:sz w:val="24"/>
                <w:szCs w:val="24"/>
              </w:rPr>
            </w:pPr>
            <w:r w:rsidRPr="00B64DEC">
              <w:rPr>
                <w:rFonts w:ascii="Times New Roman" w:hAnsi="Times New Roman"/>
                <w:color w:val="000000"/>
                <w:sz w:val="24"/>
                <w:szCs w:val="24"/>
              </w:rPr>
              <w:t>1949-1956: Inghetul. De la explozia nucleara sovietica la revolutia din Ungaria. Proliferarea regimurilor comuniste la umbra bombei atomice. Linistea cimiteriala in Est. Infiinatarea NATO. Reconstructia in Vest. Gulagul. Exilurile.</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B64DEC" w:rsidRDefault="004D7BFF" w:rsidP="00FC1669">
            <w:pPr>
              <w:jc w:val="both"/>
              <w:rPr>
                <w:rFonts w:ascii="Times New Roman" w:hAnsi="Times New Roman"/>
                <w:color w:val="000000"/>
                <w:sz w:val="24"/>
                <w:szCs w:val="24"/>
              </w:rPr>
            </w:pPr>
            <w:r w:rsidRPr="00B64DEC">
              <w:rPr>
                <w:rFonts w:ascii="Times New Roman" w:hAnsi="Times New Roman"/>
                <w:color w:val="000000"/>
                <w:sz w:val="24"/>
                <w:szCs w:val="24"/>
              </w:rPr>
              <w:t>1956-1968: Decolarea Occidentului (boom-ul), stabilizarea comunismului in Est. Zidul Berlinului. Criza algeriana in Franta. Congresul de la Bad-Godesberg (1959), de-marxizarea SPD. Primavara de la Praga, Dubcek, invazia sovietica, grava criza a comunismului. Rusia: opozitia iese la lumina: Soljenitsin, Sacharov.</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B64DEC" w:rsidRDefault="004D7BFF" w:rsidP="00FC1669">
            <w:pPr>
              <w:jc w:val="both"/>
              <w:rPr>
                <w:rFonts w:ascii="Times New Roman" w:hAnsi="Times New Roman"/>
                <w:color w:val="000000"/>
                <w:sz w:val="24"/>
                <w:szCs w:val="24"/>
              </w:rPr>
            </w:pPr>
            <w:r w:rsidRPr="00B64DEC">
              <w:rPr>
                <w:rFonts w:ascii="Times New Roman" w:hAnsi="Times New Roman"/>
                <w:color w:val="000000"/>
                <w:sz w:val="24"/>
                <w:szCs w:val="24"/>
              </w:rPr>
              <w:t>1969-1980. In Est, linistea cimiteriala si imobilismul. In Vest prosperitatea difuza. Carter si relansarea ideii drepturilor omului. Revolutia portugheza, decolonizarea, Actul final Helsinki, Moscova la apogeu. Vestul recunoaste linia Oder-Neisse. Papa polonez. Rusii reiau inarmarile: rachetele SS-20, antieuropene.</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B64DEC" w:rsidRDefault="004D7BFF" w:rsidP="00FC1669">
            <w:pPr>
              <w:jc w:val="both"/>
              <w:rPr>
                <w:rFonts w:ascii="Times New Roman" w:hAnsi="Times New Roman"/>
                <w:color w:val="000000"/>
                <w:sz w:val="24"/>
                <w:szCs w:val="24"/>
              </w:rPr>
            </w:pPr>
            <w:r w:rsidRPr="00B64DEC">
              <w:rPr>
                <w:rFonts w:ascii="Times New Roman" w:hAnsi="Times New Roman"/>
                <w:color w:val="000000"/>
                <w:sz w:val="24"/>
                <w:szCs w:val="24"/>
              </w:rPr>
              <w:t>1981-89/91: inceputul sfirsitului pentru lumea comunista. De la Solidarnosc la caderea Zidului si la prabusirea URSS. Ceausescu -  fenomen in contratendinta. Anii 80 - rezumat al Razboiului Rece. Reagan si politica fermitatii. Dificila succesiune la conducerea URSS post Brejnev (1982-85). Ciclonul Gorbaciov.</w:t>
            </w:r>
          </w:p>
        </w:tc>
        <w:tc>
          <w:tcPr>
            <w:tcW w:w="2300" w:type="dxa"/>
          </w:tcPr>
          <w:p w:rsidR="004D7BFF" w:rsidRPr="00B64DEC" w:rsidRDefault="004D7BFF" w:rsidP="00B64DEC">
            <w:pPr>
              <w:spacing w:after="0"/>
              <w:rPr>
                <w:rFonts w:ascii="Times New Roman" w:hAnsi="Times New Roman"/>
                <w:sz w:val="24"/>
                <w:szCs w:val="24"/>
              </w:rPr>
            </w:pPr>
            <w:r>
              <w:rPr>
                <w:rFonts w:ascii="Times New Roman" w:hAnsi="Times New Roman"/>
                <w:sz w:val="24"/>
                <w:szCs w:val="24"/>
              </w:rPr>
              <w:t>C=4</w:t>
            </w:r>
            <w:r w:rsidRPr="00B64DEC">
              <w:rPr>
                <w:rFonts w:ascii="Times New Roman" w:hAnsi="Times New Roman"/>
                <w:sz w:val="24"/>
                <w:szCs w:val="24"/>
              </w:rPr>
              <w:t>h</w:t>
            </w:r>
          </w:p>
          <w:p w:rsidR="004D7BFF" w:rsidRDefault="004D7BFF" w:rsidP="001A0B95">
            <w:pPr>
              <w:spacing w:after="0"/>
              <w:rPr>
                <w:rFonts w:ascii="Times New Roman" w:hAnsi="Times New Roman"/>
                <w:sz w:val="24"/>
                <w:szCs w:val="24"/>
              </w:rPr>
            </w:pPr>
            <w:r>
              <w:rPr>
                <w:rFonts w:ascii="Times New Roman" w:hAnsi="Times New Roman"/>
                <w:sz w:val="24"/>
                <w:szCs w:val="24"/>
              </w:rPr>
              <w:t>S=2</w:t>
            </w:r>
            <w:r w:rsidRPr="00B64DEC">
              <w:rPr>
                <w:rFonts w:ascii="Times New Roman" w:hAnsi="Times New Roman"/>
                <w:sz w:val="24"/>
                <w:szCs w:val="24"/>
              </w:rPr>
              <w:t>h</w:t>
            </w:r>
          </w:p>
        </w:tc>
      </w:tr>
      <w:tr w:rsidR="004D7BFF" w:rsidRPr="005F0E23">
        <w:tc>
          <w:tcPr>
            <w:tcW w:w="2549" w:type="dxa"/>
          </w:tcPr>
          <w:p w:rsidR="004D7BFF" w:rsidRPr="00FC1669" w:rsidRDefault="004D7BFF" w:rsidP="00BD1500">
            <w:pPr>
              <w:pStyle w:val="ListParagraph"/>
              <w:numPr>
                <w:ilvl w:val="0"/>
                <w:numId w:val="5"/>
              </w:numPr>
              <w:spacing w:after="0"/>
              <w:ind w:left="284" w:hanging="284"/>
              <w:rPr>
                <w:rFonts w:ascii="Times New Roman" w:hAnsi="Times New Roman"/>
                <w:b/>
                <w:sz w:val="24"/>
                <w:szCs w:val="24"/>
              </w:rPr>
            </w:pPr>
          </w:p>
        </w:tc>
        <w:tc>
          <w:tcPr>
            <w:tcW w:w="4898" w:type="dxa"/>
          </w:tcPr>
          <w:p w:rsidR="004D7BFF" w:rsidRPr="00B64DEC" w:rsidRDefault="004D7BFF" w:rsidP="00FC1669">
            <w:pPr>
              <w:jc w:val="both"/>
              <w:rPr>
                <w:rFonts w:ascii="Times New Roman" w:hAnsi="Times New Roman"/>
                <w:color w:val="000000"/>
                <w:sz w:val="24"/>
                <w:szCs w:val="24"/>
              </w:rPr>
            </w:pPr>
            <w:r w:rsidRPr="00B64DEC">
              <w:rPr>
                <w:rFonts w:ascii="Times New Roman" w:hAnsi="Times New Roman"/>
                <w:color w:val="000000"/>
                <w:sz w:val="24"/>
                <w:szCs w:val="24"/>
              </w:rPr>
              <w:t xml:space="preserve">Perspectivel europene post-1989. 1989 – annus mirabilis. Reducerea spectaculoasa a decalajelor in Est. Aberatia iugoslava. Integrarea in NATO si U.E. a  vechii Europe comuniste.Càtre o lume globalizata. Estul redeprinde democratia. Cel mai spectaculos indice: in sec. XX, durata medie a vietii s-a dublat.        </w:t>
            </w:r>
          </w:p>
        </w:tc>
        <w:tc>
          <w:tcPr>
            <w:tcW w:w="2300" w:type="dxa"/>
          </w:tcPr>
          <w:p w:rsidR="004D7BFF" w:rsidRPr="001A0B95" w:rsidRDefault="004D7BFF" w:rsidP="001A0B95">
            <w:pPr>
              <w:spacing w:after="0"/>
              <w:rPr>
                <w:rFonts w:ascii="Times New Roman" w:hAnsi="Times New Roman"/>
                <w:sz w:val="24"/>
                <w:szCs w:val="24"/>
              </w:rPr>
            </w:pPr>
            <w:r w:rsidRPr="001A0B95">
              <w:rPr>
                <w:rFonts w:ascii="Times New Roman" w:hAnsi="Times New Roman"/>
                <w:sz w:val="24"/>
                <w:szCs w:val="24"/>
              </w:rPr>
              <w:t>C=2h</w:t>
            </w:r>
          </w:p>
          <w:p w:rsidR="004D7BFF" w:rsidRDefault="004D7BFF" w:rsidP="001A0B95">
            <w:pPr>
              <w:spacing w:after="0"/>
              <w:rPr>
                <w:rFonts w:ascii="Times New Roman" w:hAnsi="Times New Roman"/>
                <w:sz w:val="24"/>
                <w:szCs w:val="24"/>
              </w:rPr>
            </w:pPr>
            <w:r w:rsidRPr="001A0B95">
              <w:rPr>
                <w:rFonts w:ascii="Times New Roman" w:hAnsi="Times New Roman"/>
                <w:sz w:val="24"/>
                <w:szCs w:val="24"/>
              </w:rPr>
              <w:t>S=1h</w:t>
            </w:r>
          </w:p>
        </w:tc>
      </w:tr>
      <w:tr w:rsidR="004D7BFF" w:rsidRPr="005F0E23">
        <w:tblPrEx>
          <w:tblLook w:val="0000"/>
        </w:tblPrEx>
        <w:trPr>
          <w:gridBefore w:val="1"/>
          <w:wBefore w:w="2549" w:type="dxa"/>
          <w:trHeight w:val="376"/>
        </w:trPr>
        <w:tc>
          <w:tcPr>
            <w:tcW w:w="4898" w:type="dxa"/>
          </w:tcPr>
          <w:p w:rsidR="004D7BFF" w:rsidRPr="005F0E23" w:rsidRDefault="004D7BFF" w:rsidP="00211AF6">
            <w:pPr>
              <w:spacing w:after="0"/>
              <w:rPr>
                <w:rFonts w:ascii="Times New Roman" w:hAnsi="Times New Roman"/>
                <w:b/>
                <w:sz w:val="24"/>
                <w:szCs w:val="24"/>
              </w:rPr>
            </w:pPr>
            <w:r w:rsidRPr="005F0E23">
              <w:rPr>
                <w:rFonts w:ascii="Times New Roman" w:hAnsi="Times New Roman"/>
                <w:b/>
                <w:sz w:val="24"/>
                <w:szCs w:val="24"/>
              </w:rPr>
              <w:t>Total ore</w:t>
            </w:r>
          </w:p>
        </w:tc>
        <w:tc>
          <w:tcPr>
            <w:tcW w:w="2300" w:type="dxa"/>
          </w:tcPr>
          <w:p w:rsidR="004D7BFF" w:rsidRDefault="004D7BFF" w:rsidP="006D2A78">
            <w:pPr>
              <w:spacing w:after="0"/>
              <w:rPr>
                <w:rFonts w:ascii="Times New Roman" w:hAnsi="Times New Roman"/>
                <w:b/>
                <w:sz w:val="24"/>
                <w:szCs w:val="24"/>
              </w:rPr>
            </w:pPr>
            <w:r>
              <w:rPr>
                <w:rFonts w:ascii="Times New Roman" w:hAnsi="Times New Roman"/>
                <w:b/>
                <w:sz w:val="24"/>
                <w:szCs w:val="24"/>
              </w:rPr>
              <w:t>C=28h</w:t>
            </w:r>
          </w:p>
          <w:p w:rsidR="004D7BFF" w:rsidRPr="001B6732" w:rsidRDefault="004D7BFF" w:rsidP="001A0B95">
            <w:pPr>
              <w:spacing w:after="0"/>
              <w:rPr>
                <w:rFonts w:ascii="Times New Roman" w:hAnsi="Times New Roman"/>
                <w:b/>
                <w:sz w:val="24"/>
                <w:szCs w:val="24"/>
              </w:rPr>
            </w:pPr>
            <w:r>
              <w:rPr>
                <w:rFonts w:ascii="Times New Roman" w:hAnsi="Times New Roman"/>
                <w:b/>
                <w:sz w:val="24"/>
                <w:szCs w:val="24"/>
              </w:rPr>
              <w:t>S=14h</w:t>
            </w:r>
          </w:p>
        </w:tc>
      </w:tr>
    </w:tbl>
    <w:p w:rsidR="004D7BFF" w:rsidRPr="005F0E23" w:rsidRDefault="004D7BFF" w:rsidP="00FF1214">
      <w:pPr>
        <w:pStyle w:val="Default"/>
        <w:jc w:val="both"/>
        <w:rPr>
          <w:rFonts w:ascii="Times New Roman" w:hAnsi="Times New Roman"/>
        </w:rPr>
      </w:pPr>
    </w:p>
    <w:p w:rsidR="004D7BFF" w:rsidRPr="005F0E23" w:rsidRDefault="004D7BFF" w:rsidP="00071FF9">
      <w:pPr>
        <w:pStyle w:val="Default"/>
        <w:rPr>
          <w:rFonts w:ascii="Times New Roman" w:hAnsi="Times New Roman"/>
          <w:sz w:val="23"/>
          <w:szCs w:val="23"/>
        </w:rPr>
      </w:pPr>
    </w:p>
    <w:p w:rsidR="004D7BFF" w:rsidRPr="005F0E23" w:rsidRDefault="004D7BFF" w:rsidP="00FF1214">
      <w:pPr>
        <w:spacing w:after="0"/>
        <w:rPr>
          <w:rFonts w:ascii="Times New Roman" w:hAnsi="Times New Roman"/>
          <w:b/>
          <w:bCs/>
          <w:sz w:val="24"/>
          <w:szCs w:val="24"/>
        </w:rPr>
      </w:pPr>
    </w:p>
    <w:p w:rsidR="004D7BFF" w:rsidRPr="004B346A" w:rsidRDefault="004D7BFF" w:rsidP="00FF1214">
      <w:pPr>
        <w:spacing w:after="0"/>
        <w:rPr>
          <w:rFonts w:ascii="Times New Roman" w:hAnsi="Times New Roman"/>
          <w:i/>
          <w:iCs/>
          <w:sz w:val="24"/>
          <w:szCs w:val="24"/>
        </w:rPr>
      </w:pPr>
      <w:r w:rsidRPr="005F0E23">
        <w:rPr>
          <w:rFonts w:ascii="Times New Roman" w:hAnsi="Times New Roman"/>
          <w:b/>
          <w:bCs/>
          <w:sz w:val="24"/>
          <w:szCs w:val="24"/>
        </w:rPr>
        <w:t xml:space="preserve">E. EVALUARE </w:t>
      </w:r>
      <w:r w:rsidRPr="005F0E23">
        <w:rPr>
          <w:rFonts w:ascii="Times New Roman" w:hAnsi="Times New Roman"/>
          <w:sz w:val="24"/>
          <w:szCs w:val="24"/>
        </w:rPr>
        <w:t>(</w:t>
      </w:r>
      <w:r w:rsidRPr="005F0E23">
        <w:rPr>
          <w:rFonts w:ascii="Times New Roman" w:hAnsi="Times New Roman"/>
          <w:i/>
          <w:iCs/>
          <w:sz w:val="24"/>
          <w:szCs w:val="24"/>
        </w:rPr>
        <w:t xml:space="preserve">Se precizează metodele, formele de evaluare şi ponderea acestora în stabilirea notei finale. Se indică standardele minime de </w:t>
      </w:r>
      <w:r w:rsidRPr="000A6488">
        <w:rPr>
          <w:rFonts w:ascii="Times New Roman" w:hAnsi="Times New Roman"/>
          <w:i/>
          <w:iCs/>
          <w:sz w:val="24"/>
          <w:szCs w:val="24"/>
        </w:rPr>
        <w:t>performanţă,</w:t>
      </w:r>
      <w:r w:rsidRPr="005F0E23">
        <w:rPr>
          <w:rFonts w:ascii="Times New Roman" w:hAnsi="Times New Roman"/>
          <w:i/>
          <w:iCs/>
          <w:sz w:val="24"/>
          <w:szCs w:val="24"/>
        </w:rPr>
        <w:t xml:space="preserve"> raportate la competenţele definite la punctul </w:t>
      </w:r>
      <w:r w:rsidRPr="005F0E23">
        <w:rPr>
          <w:rFonts w:ascii="Times New Roman" w:hAnsi="Times New Roman"/>
          <w:b/>
          <w:bCs/>
          <w:sz w:val="24"/>
          <w:szCs w:val="24"/>
        </w:rPr>
        <w:t>A. Obiectivele disciplinei</w:t>
      </w:r>
      <w:r w:rsidRPr="004B346A">
        <w:rPr>
          <w:rFonts w:ascii="Times New Roman" w:hAnsi="Times New Roman"/>
          <w:iCs/>
          <w:sz w:val="24"/>
          <w:szCs w:val="24"/>
        </w:rPr>
        <w:t>)</w:t>
      </w:r>
    </w:p>
    <w:p w:rsidR="004D7BFF" w:rsidRPr="005F0E23" w:rsidRDefault="004D7BFF" w:rsidP="00FF1214">
      <w:pPr>
        <w:spacing w:after="0"/>
        <w:rPr>
          <w:rFonts w:ascii="Times New Roman" w:hAnsi="Times New Roman"/>
          <w:i/>
          <w:iCs/>
          <w:sz w:val="23"/>
          <w:szCs w:val="23"/>
        </w:rPr>
      </w:pPr>
    </w:p>
    <w:p w:rsidR="004D7BFF" w:rsidRPr="005F0E23" w:rsidRDefault="004D7BFF" w:rsidP="002E37BF">
      <w:pPr>
        <w:rPr>
          <w:rFonts w:ascii="Times New Roman" w:hAnsi="Times New Roman"/>
          <w:b/>
          <w:sz w:val="24"/>
          <w:szCs w:val="24"/>
        </w:rPr>
      </w:pPr>
      <w:r w:rsidRPr="005F0E23">
        <w:rPr>
          <w:rFonts w:ascii="Times New Roman" w:hAnsi="Times New Roman"/>
          <w:b/>
          <w:sz w:val="24"/>
          <w:szCs w:val="24"/>
        </w:rPr>
        <w:t>1. Forme de evaluare si pondere:</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34"/>
        <w:gridCol w:w="3248"/>
      </w:tblGrid>
      <w:tr w:rsidR="004D7BFF" w:rsidRPr="005F0E23">
        <w:tc>
          <w:tcPr>
            <w:tcW w:w="3265" w:type="dxa"/>
          </w:tcPr>
          <w:p w:rsidR="004D7BFF" w:rsidRPr="005F0E23" w:rsidRDefault="004D7BFF" w:rsidP="00F606A1">
            <w:pPr>
              <w:spacing w:after="0"/>
              <w:rPr>
                <w:rFonts w:ascii="Times New Roman" w:hAnsi="Times New Roman"/>
                <w:b/>
                <w:sz w:val="24"/>
                <w:szCs w:val="24"/>
              </w:rPr>
            </w:pPr>
            <w:r w:rsidRPr="005F0E23">
              <w:rPr>
                <w:rFonts w:ascii="Times New Roman" w:hAnsi="Times New Roman"/>
                <w:b/>
                <w:sz w:val="24"/>
                <w:szCs w:val="24"/>
              </w:rPr>
              <w:t>Componente disciplină</w:t>
            </w:r>
          </w:p>
        </w:tc>
        <w:tc>
          <w:tcPr>
            <w:tcW w:w="3234" w:type="dxa"/>
          </w:tcPr>
          <w:p w:rsidR="004D7BFF" w:rsidRPr="005F0E23" w:rsidRDefault="004D7BFF" w:rsidP="00F606A1">
            <w:pPr>
              <w:spacing w:after="0"/>
              <w:rPr>
                <w:rFonts w:ascii="Times New Roman" w:hAnsi="Times New Roman"/>
                <w:b/>
                <w:sz w:val="24"/>
                <w:szCs w:val="24"/>
              </w:rPr>
            </w:pPr>
            <w:r w:rsidRPr="005F0E23">
              <w:rPr>
                <w:rFonts w:ascii="Times New Roman" w:hAnsi="Times New Roman"/>
                <w:b/>
                <w:sz w:val="24"/>
                <w:szCs w:val="24"/>
              </w:rPr>
              <w:t>Forme de evaluare</w:t>
            </w:r>
          </w:p>
        </w:tc>
        <w:tc>
          <w:tcPr>
            <w:tcW w:w="3248" w:type="dxa"/>
          </w:tcPr>
          <w:p w:rsidR="004D7BFF" w:rsidRPr="005F0E23" w:rsidRDefault="004D7BFF" w:rsidP="00F606A1">
            <w:pPr>
              <w:spacing w:after="0"/>
              <w:rPr>
                <w:rFonts w:ascii="Times New Roman" w:hAnsi="Times New Roman"/>
                <w:b/>
                <w:sz w:val="24"/>
                <w:szCs w:val="24"/>
              </w:rPr>
            </w:pPr>
            <w:r w:rsidRPr="005F0E23">
              <w:rPr>
                <w:rFonts w:ascii="Times New Roman" w:hAnsi="Times New Roman"/>
                <w:b/>
                <w:sz w:val="24"/>
                <w:szCs w:val="24"/>
              </w:rPr>
              <w:t>Pondere</w:t>
            </w:r>
          </w:p>
        </w:tc>
      </w:tr>
      <w:tr w:rsidR="004D7BFF" w:rsidRPr="005F0E23">
        <w:tc>
          <w:tcPr>
            <w:tcW w:w="3265" w:type="dxa"/>
          </w:tcPr>
          <w:p w:rsidR="004D7BFF" w:rsidRPr="005F0E23" w:rsidRDefault="004D7BFF" w:rsidP="00F606A1">
            <w:pPr>
              <w:spacing w:after="0"/>
              <w:rPr>
                <w:rFonts w:ascii="Times New Roman" w:hAnsi="Times New Roman"/>
                <w:sz w:val="24"/>
                <w:szCs w:val="24"/>
              </w:rPr>
            </w:pPr>
            <w:r w:rsidRPr="005F0E23">
              <w:rPr>
                <w:rFonts w:ascii="Times New Roman" w:hAnsi="Times New Roman"/>
                <w:sz w:val="24"/>
                <w:szCs w:val="24"/>
              </w:rPr>
              <w:t>Curs</w:t>
            </w:r>
          </w:p>
        </w:tc>
        <w:tc>
          <w:tcPr>
            <w:tcW w:w="3234" w:type="dxa"/>
          </w:tcPr>
          <w:p w:rsidR="004D7BFF" w:rsidRPr="005F0E23" w:rsidRDefault="004D7BFF" w:rsidP="00F606A1">
            <w:pPr>
              <w:spacing w:after="0"/>
              <w:rPr>
                <w:rFonts w:ascii="Times New Roman" w:hAnsi="Times New Roman"/>
                <w:sz w:val="24"/>
                <w:szCs w:val="24"/>
              </w:rPr>
            </w:pPr>
            <w:r w:rsidRPr="005F0E23">
              <w:rPr>
                <w:rFonts w:ascii="Times New Roman" w:hAnsi="Times New Roman"/>
                <w:sz w:val="24"/>
                <w:szCs w:val="24"/>
              </w:rPr>
              <w:t>Finală</w:t>
            </w:r>
          </w:p>
        </w:tc>
        <w:tc>
          <w:tcPr>
            <w:tcW w:w="3248" w:type="dxa"/>
          </w:tcPr>
          <w:p w:rsidR="004D7BFF" w:rsidRPr="005F0E23" w:rsidRDefault="004D7BFF" w:rsidP="00F606A1">
            <w:pPr>
              <w:spacing w:after="0"/>
              <w:rPr>
                <w:rFonts w:ascii="Times New Roman" w:hAnsi="Times New Roman"/>
                <w:sz w:val="24"/>
                <w:szCs w:val="24"/>
              </w:rPr>
            </w:pPr>
            <w:r w:rsidRPr="005F0E23">
              <w:rPr>
                <w:rFonts w:ascii="Times New Roman" w:hAnsi="Times New Roman"/>
                <w:sz w:val="24"/>
                <w:szCs w:val="24"/>
              </w:rPr>
              <w:t>67%</w:t>
            </w:r>
          </w:p>
        </w:tc>
      </w:tr>
      <w:tr w:rsidR="004D7BFF" w:rsidRPr="005F0E23">
        <w:tc>
          <w:tcPr>
            <w:tcW w:w="3265" w:type="dxa"/>
          </w:tcPr>
          <w:p w:rsidR="004D7BFF" w:rsidRPr="005F0E23" w:rsidRDefault="004D7BFF" w:rsidP="00F606A1">
            <w:pPr>
              <w:spacing w:after="0"/>
              <w:rPr>
                <w:rFonts w:ascii="Times New Roman" w:hAnsi="Times New Roman"/>
                <w:sz w:val="24"/>
                <w:szCs w:val="24"/>
              </w:rPr>
            </w:pPr>
            <w:r w:rsidRPr="005F0E23">
              <w:rPr>
                <w:rFonts w:ascii="Times New Roman" w:hAnsi="Times New Roman"/>
                <w:sz w:val="24"/>
                <w:szCs w:val="24"/>
              </w:rPr>
              <w:t>Seminar</w:t>
            </w:r>
          </w:p>
        </w:tc>
        <w:tc>
          <w:tcPr>
            <w:tcW w:w="3234" w:type="dxa"/>
          </w:tcPr>
          <w:p w:rsidR="004D7BFF" w:rsidRPr="005F0E23" w:rsidRDefault="004D7BFF" w:rsidP="00F606A1">
            <w:pPr>
              <w:spacing w:after="0"/>
              <w:rPr>
                <w:rFonts w:ascii="Times New Roman" w:hAnsi="Times New Roman"/>
                <w:sz w:val="24"/>
                <w:szCs w:val="24"/>
              </w:rPr>
            </w:pPr>
            <w:r w:rsidRPr="005F0E23">
              <w:rPr>
                <w:rFonts w:ascii="Times New Roman" w:hAnsi="Times New Roman"/>
                <w:sz w:val="24"/>
                <w:szCs w:val="24"/>
              </w:rPr>
              <w:t>Continuă</w:t>
            </w:r>
          </w:p>
        </w:tc>
        <w:tc>
          <w:tcPr>
            <w:tcW w:w="3248" w:type="dxa"/>
          </w:tcPr>
          <w:p w:rsidR="004D7BFF" w:rsidRPr="005F0E23" w:rsidRDefault="004D7BFF" w:rsidP="002E37BF">
            <w:pPr>
              <w:spacing w:after="0" w:line="360" w:lineRule="auto"/>
              <w:rPr>
                <w:rFonts w:ascii="Times New Roman" w:hAnsi="Times New Roman"/>
                <w:sz w:val="24"/>
                <w:szCs w:val="24"/>
              </w:rPr>
            </w:pPr>
            <w:r w:rsidRPr="005F0E23">
              <w:rPr>
                <w:rFonts w:ascii="Times New Roman" w:hAnsi="Times New Roman"/>
                <w:sz w:val="24"/>
                <w:szCs w:val="24"/>
              </w:rPr>
              <w:t>33%</w:t>
            </w:r>
          </w:p>
        </w:tc>
      </w:tr>
    </w:tbl>
    <w:p w:rsidR="004D7BFF" w:rsidRPr="005F0E23" w:rsidRDefault="004D7BFF" w:rsidP="00FF1214">
      <w:pPr>
        <w:spacing w:after="0"/>
        <w:rPr>
          <w:rFonts w:ascii="Times New Roman" w:hAnsi="Times New Roman"/>
          <w:i/>
          <w:iCs/>
          <w:sz w:val="23"/>
          <w:szCs w:val="23"/>
        </w:rPr>
      </w:pPr>
    </w:p>
    <w:p w:rsidR="004D7BFF" w:rsidRPr="005F0E23" w:rsidRDefault="004D7BFF" w:rsidP="002E37BF">
      <w:pPr>
        <w:ind w:right="-567"/>
        <w:rPr>
          <w:rFonts w:ascii="Times New Roman" w:hAnsi="Times New Roman"/>
          <w:b/>
          <w:sz w:val="24"/>
          <w:szCs w:val="24"/>
        </w:rPr>
      </w:pPr>
      <w:r w:rsidRPr="005F0E23">
        <w:rPr>
          <w:rFonts w:ascii="Times New Roman" w:hAnsi="Times New Roman"/>
          <w:b/>
          <w:sz w:val="24"/>
          <w:szCs w:val="24"/>
        </w:rPr>
        <w:t>2. Reguli evaluare</w:t>
      </w:r>
    </w:p>
    <w:p w:rsidR="004D7BFF" w:rsidRPr="005F0E23" w:rsidRDefault="004D7BFF" w:rsidP="002E37BF">
      <w:pPr>
        <w:pStyle w:val="ListParagraph"/>
        <w:tabs>
          <w:tab w:val="left" w:pos="9072"/>
          <w:tab w:val="left" w:pos="9639"/>
        </w:tabs>
        <w:ind w:left="0" w:right="-567"/>
        <w:jc w:val="both"/>
        <w:rPr>
          <w:rFonts w:ascii="Times New Roman" w:hAnsi="Times New Roman"/>
          <w:b/>
          <w:sz w:val="24"/>
          <w:szCs w:val="24"/>
        </w:rPr>
      </w:pPr>
      <w:r w:rsidRPr="005F0E23">
        <w:rPr>
          <w:rFonts w:ascii="Times New Roman" w:hAnsi="Times New Roman"/>
          <w:b/>
          <w:sz w:val="24"/>
          <w:szCs w:val="24"/>
        </w:rPr>
        <w:t>Medie disciplină</w:t>
      </w:r>
      <w:r w:rsidRPr="005F0E23">
        <w:rPr>
          <w:rFonts w:ascii="Times New Roman" w:hAnsi="Times New Roman"/>
          <w:sz w:val="24"/>
          <w:szCs w:val="24"/>
        </w:rPr>
        <w:t xml:space="preserve">: Md =2 x Mc+Ms:3, unde Md =medie disciplină, Mc=Medie curs, Ms=medie seminar. </w:t>
      </w:r>
    </w:p>
    <w:p w:rsidR="004D7BFF" w:rsidRDefault="004D7BFF" w:rsidP="008263F4">
      <w:pPr>
        <w:pStyle w:val="ListParagraph"/>
        <w:tabs>
          <w:tab w:val="left" w:pos="9072"/>
          <w:tab w:val="left" w:pos="9639"/>
        </w:tabs>
        <w:ind w:left="0" w:right="104"/>
        <w:jc w:val="both"/>
        <w:rPr>
          <w:rFonts w:ascii="Times New Roman" w:hAnsi="Times New Roman"/>
          <w:sz w:val="24"/>
          <w:szCs w:val="24"/>
        </w:rPr>
      </w:pPr>
      <w:r w:rsidRPr="005F0E23">
        <w:rPr>
          <w:rFonts w:ascii="Times New Roman" w:hAnsi="Times New Roman"/>
          <w:b/>
          <w:sz w:val="24"/>
          <w:szCs w:val="24"/>
        </w:rPr>
        <w:t>Medie seminar</w:t>
      </w:r>
      <w:r w:rsidRPr="005F0E23">
        <w:rPr>
          <w:rFonts w:ascii="Times New Roman" w:hAnsi="Times New Roman"/>
          <w:sz w:val="24"/>
          <w:szCs w:val="24"/>
        </w:rPr>
        <w:t>:</w:t>
      </w:r>
      <w:r w:rsidRPr="005F0E23">
        <w:rPr>
          <w:rFonts w:ascii="Times New Roman" w:hAnsi="Times New Roman"/>
          <w:b/>
          <w:sz w:val="24"/>
          <w:szCs w:val="24"/>
        </w:rPr>
        <w:t xml:space="preserve"> </w:t>
      </w:r>
      <w:r w:rsidRPr="005F0E23">
        <w:rPr>
          <w:rFonts w:ascii="Times New Roman" w:hAnsi="Times New Roman"/>
          <w:bCs/>
          <w:sz w:val="24"/>
          <w:szCs w:val="24"/>
        </w:rPr>
        <w:t>Ms</w:t>
      </w:r>
      <w:r>
        <w:rPr>
          <w:rFonts w:ascii="Times New Roman" w:hAnsi="Times New Roman"/>
          <w:sz w:val="24"/>
          <w:szCs w:val="24"/>
        </w:rPr>
        <w:t>=2,5Nas</w:t>
      </w:r>
      <w:r w:rsidRPr="005F0E23">
        <w:rPr>
          <w:rFonts w:ascii="Times New Roman" w:hAnsi="Times New Roman"/>
          <w:sz w:val="24"/>
          <w:szCs w:val="24"/>
        </w:rPr>
        <w:t>+5Np</w:t>
      </w:r>
      <w:r>
        <w:rPr>
          <w:rFonts w:ascii="Times New Roman" w:hAnsi="Times New Roman"/>
          <w:sz w:val="24"/>
          <w:szCs w:val="24"/>
        </w:rPr>
        <w:t>as+2,5Nes:10, unde Nas</w:t>
      </w:r>
      <w:r w:rsidRPr="005F0E23">
        <w:rPr>
          <w:rFonts w:ascii="Times New Roman" w:hAnsi="Times New Roman"/>
          <w:sz w:val="24"/>
          <w:szCs w:val="24"/>
        </w:rPr>
        <w:t xml:space="preserve">=notă </w:t>
      </w:r>
      <w:r>
        <w:rPr>
          <w:rFonts w:ascii="Times New Roman" w:hAnsi="Times New Roman"/>
          <w:sz w:val="24"/>
          <w:szCs w:val="24"/>
        </w:rPr>
        <w:t>analiz</w:t>
      </w:r>
      <w:r w:rsidRPr="005F0E23">
        <w:rPr>
          <w:rFonts w:ascii="Times New Roman" w:hAnsi="Times New Roman"/>
          <w:sz w:val="24"/>
          <w:szCs w:val="24"/>
        </w:rPr>
        <w:t>ă</w:t>
      </w:r>
      <w:r>
        <w:rPr>
          <w:rFonts w:ascii="Times New Roman" w:hAnsi="Times New Roman"/>
          <w:sz w:val="24"/>
          <w:szCs w:val="24"/>
        </w:rPr>
        <w:t xml:space="preserve"> seminar, </w:t>
      </w:r>
      <w:r w:rsidRPr="005F0E23">
        <w:rPr>
          <w:rFonts w:ascii="Times New Roman" w:hAnsi="Times New Roman"/>
          <w:sz w:val="24"/>
          <w:szCs w:val="24"/>
        </w:rPr>
        <w:t>Np</w:t>
      </w:r>
      <w:r>
        <w:rPr>
          <w:rFonts w:ascii="Times New Roman" w:hAnsi="Times New Roman"/>
          <w:sz w:val="24"/>
          <w:szCs w:val="24"/>
        </w:rPr>
        <w:t>as=participare activ</w:t>
      </w:r>
      <w:r w:rsidRPr="005F0E23">
        <w:rPr>
          <w:rFonts w:ascii="Times New Roman" w:hAnsi="Times New Roman"/>
          <w:sz w:val="24"/>
          <w:szCs w:val="24"/>
        </w:rPr>
        <w:t>ă</w:t>
      </w:r>
      <w:r>
        <w:rPr>
          <w:rFonts w:ascii="Times New Roman" w:hAnsi="Times New Roman"/>
          <w:sz w:val="24"/>
          <w:szCs w:val="24"/>
        </w:rPr>
        <w:t xml:space="preserve"> seminar, Nes</w:t>
      </w:r>
      <w:r w:rsidRPr="005F0E23">
        <w:rPr>
          <w:rFonts w:ascii="Times New Roman" w:hAnsi="Times New Roman"/>
          <w:sz w:val="24"/>
          <w:szCs w:val="24"/>
        </w:rPr>
        <w:t xml:space="preserve"> = Notă </w:t>
      </w:r>
      <w:r>
        <w:rPr>
          <w:rFonts w:ascii="Times New Roman" w:hAnsi="Times New Roman"/>
          <w:sz w:val="24"/>
          <w:szCs w:val="24"/>
        </w:rPr>
        <w:t>extemporal seminar</w:t>
      </w:r>
      <w:r w:rsidRPr="005F0E23">
        <w:rPr>
          <w:rFonts w:ascii="Times New Roman" w:hAnsi="Times New Roman"/>
          <w:sz w:val="24"/>
          <w:szCs w:val="24"/>
        </w:rPr>
        <w:t xml:space="preserve">. </w:t>
      </w:r>
    </w:p>
    <w:p w:rsidR="004D7BFF" w:rsidRPr="00852836" w:rsidRDefault="004D7BFF" w:rsidP="00852836">
      <w:pPr>
        <w:spacing w:after="0"/>
        <w:jc w:val="both"/>
        <w:rPr>
          <w:rFonts w:ascii="Times New Roman" w:eastAsia="Arial Unicode MS" w:hAnsi="Times New Roman"/>
          <w:iCs/>
          <w:sz w:val="24"/>
          <w:szCs w:val="24"/>
        </w:rPr>
      </w:pPr>
      <w:r w:rsidRPr="00852836">
        <w:rPr>
          <w:rFonts w:ascii="Times New Roman" w:eastAsia="Arial Unicode MS" w:hAnsi="Times New Roman"/>
          <w:iCs/>
          <w:sz w:val="24"/>
          <w:szCs w:val="24"/>
        </w:rPr>
        <w:t>Analiza de seminar nu trebuie să depăşească 2-3 pagini; preferabil aceasta reprezintă baza prezentării din cadrul seminarului şi este un material schematic, dar face dovada in</w:t>
      </w:r>
      <w:r w:rsidRPr="00565E06">
        <w:rPr>
          <w:rFonts w:ascii="Times New Roman" w:hAnsi="Times New Roman"/>
          <w:sz w:val="24"/>
          <w:szCs w:val="24"/>
        </w:rPr>
        <w:t>ţ</w:t>
      </w:r>
      <w:r w:rsidRPr="00852836">
        <w:rPr>
          <w:rFonts w:ascii="Times New Roman" w:eastAsia="Arial Unicode MS" w:hAnsi="Times New Roman"/>
          <w:iCs/>
          <w:sz w:val="24"/>
          <w:szCs w:val="24"/>
        </w:rPr>
        <w:t>elegerii si cunoasterii de c</w:t>
      </w:r>
      <w:r w:rsidRPr="00852836">
        <w:rPr>
          <w:rFonts w:ascii="Times New Roman" w:hAnsi="Times New Roman"/>
          <w:bCs/>
          <w:iCs/>
          <w:sz w:val="24"/>
          <w:szCs w:val="24"/>
        </w:rPr>
        <w:t>ă</w:t>
      </w:r>
      <w:r w:rsidRPr="00852836">
        <w:rPr>
          <w:rFonts w:ascii="Times New Roman" w:eastAsia="Arial Unicode MS" w:hAnsi="Times New Roman"/>
          <w:iCs/>
          <w:sz w:val="24"/>
          <w:szCs w:val="24"/>
        </w:rPr>
        <w:t>tre student a bibliografiei de baz</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si a unor abordari concurente/contestatare. Materialul va fi circulat pe e-mail cu min. 24h înaintea susţinerii lui la seminar.   </w:t>
      </w:r>
    </w:p>
    <w:p w:rsidR="004D7BFF" w:rsidRPr="00852836" w:rsidRDefault="004D7BFF" w:rsidP="00852836">
      <w:pPr>
        <w:spacing w:after="0"/>
        <w:jc w:val="both"/>
        <w:rPr>
          <w:rFonts w:ascii="Times New Roman" w:eastAsia="Arial Unicode MS" w:hAnsi="Times New Roman"/>
          <w:iCs/>
          <w:sz w:val="24"/>
          <w:szCs w:val="24"/>
        </w:rPr>
      </w:pPr>
      <w:r w:rsidRPr="00852836">
        <w:rPr>
          <w:rFonts w:ascii="Times New Roman" w:eastAsia="Arial Unicode MS" w:hAnsi="Times New Roman"/>
          <w:iCs/>
          <w:sz w:val="24"/>
          <w:szCs w:val="24"/>
        </w:rPr>
        <w:t>Participarea activ</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la seminar presupune participarea la cel puţin o prezentare/dezbatere în cadrul seminarului şi conceperea unei analize a studiului de caz studiat în cadrul seminarului respectiv din perspectiva bibliografiei obligatorii şi specifice. </w:t>
      </w:r>
    </w:p>
    <w:p w:rsidR="004D7BFF" w:rsidRPr="00852836" w:rsidRDefault="004D7BFF" w:rsidP="00852836">
      <w:pPr>
        <w:spacing w:after="0"/>
        <w:rPr>
          <w:rFonts w:ascii="Times New Roman" w:eastAsia="Arial Unicode MS" w:hAnsi="Times New Roman"/>
          <w:iCs/>
          <w:sz w:val="24"/>
          <w:szCs w:val="24"/>
        </w:rPr>
      </w:pPr>
      <w:r w:rsidRPr="00852836">
        <w:rPr>
          <w:rFonts w:ascii="Times New Roman" w:eastAsia="Arial Unicode MS" w:hAnsi="Times New Roman"/>
          <w:iCs/>
          <w:sz w:val="24"/>
          <w:szCs w:val="24"/>
        </w:rPr>
        <w:t>Extemporalul se sus</w:t>
      </w:r>
      <w:r w:rsidRPr="00565E06">
        <w:rPr>
          <w:rFonts w:ascii="Times New Roman" w:hAnsi="Times New Roman"/>
          <w:sz w:val="24"/>
          <w:szCs w:val="24"/>
        </w:rPr>
        <w:t>ţ</w:t>
      </w:r>
      <w:r w:rsidRPr="00852836">
        <w:rPr>
          <w:rFonts w:ascii="Times New Roman" w:eastAsia="Arial Unicode MS" w:hAnsi="Times New Roman"/>
          <w:iCs/>
          <w:sz w:val="24"/>
          <w:szCs w:val="24"/>
        </w:rPr>
        <w:t>ine pe parcursul seminariilor, fiind anun</w:t>
      </w:r>
      <w:r w:rsidRPr="00565E06">
        <w:rPr>
          <w:rFonts w:ascii="Times New Roman" w:hAnsi="Times New Roman"/>
          <w:sz w:val="24"/>
          <w:szCs w:val="24"/>
        </w:rPr>
        <w:t>ţ</w:t>
      </w:r>
      <w:r w:rsidRPr="00852836">
        <w:rPr>
          <w:rFonts w:ascii="Times New Roman" w:eastAsia="Arial Unicode MS" w:hAnsi="Times New Roman"/>
          <w:iCs/>
          <w:sz w:val="24"/>
          <w:szCs w:val="24"/>
        </w:rPr>
        <w:t>at studen</w:t>
      </w:r>
      <w:r w:rsidRPr="00565E06">
        <w:rPr>
          <w:rFonts w:ascii="Times New Roman" w:hAnsi="Times New Roman"/>
          <w:sz w:val="24"/>
          <w:szCs w:val="24"/>
        </w:rPr>
        <w:t>ţ</w:t>
      </w:r>
      <w:r w:rsidRPr="00852836">
        <w:rPr>
          <w:rFonts w:ascii="Times New Roman" w:eastAsia="Arial Unicode MS" w:hAnsi="Times New Roman"/>
          <w:iCs/>
          <w:sz w:val="24"/>
          <w:szCs w:val="24"/>
        </w:rPr>
        <w:t>ilor din timp, din materia de seminar studiat</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pan</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la momentul respectiv.</w:t>
      </w:r>
    </w:p>
    <w:p w:rsidR="004D7BFF" w:rsidRPr="00852836" w:rsidRDefault="004D7BFF" w:rsidP="008263F4">
      <w:pPr>
        <w:pStyle w:val="ListParagraph"/>
        <w:tabs>
          <w:tab w:val="left" w:pos="9072"/>
          <w:tab w:val="left" w:pos="9639"/>
        </w:tabs>
        <w:ind w:left="0" w:right="-76"/>
        <w:jc w:val="both"/>
        <w:rPr>
          <w:rFonts w:ascii="Times New Roman" w:hAnsi="Times New Roman"/>
          <w:b/>
          <w:sz w:val="24"/>
          <w:szCs w:val="24"/>
        </w:rPr>
      </w:pPr>
      <w:r w:rsidRPr="005F0E23">
        <w:rPr>
          <w:rFonts w:ascii="Times New Roman" w:hAnsi="Times New Roman"/>
          <w:b/>
          <w:sz w:val="24"/>
          <w:szCs w:val="24"/>
        </w:rPr>
        <w:t xml:space="preserve">Medie curs: </w:t>
      </w:r>
      <w:r w:rsidRPr="005F0E23">
        <w:rPr>
          <w:rFonts w:ascii="Times New Roman" w:hAnsi="Times New Roman"/>
          <w:bCs/>
          <w:sz w:val="24"/>
          <w:szCs w:val="24"/>
        </w:rPr>
        <w:t>Mc</w:t>
      </w:r>
      <w:r w:rsidRPr="005F0E23">
        <w:rPr>
          <w:rFonts w:ascii="Times New Roman" w:hAnsi="Times New Roman"/>
          <w:sz w:val="24"/>
          <w:szCs w:val="24"/>
        </w:rPr>
        <w:t xml:space="preserve">= Nes, unde Nes= notă examen scris final. </w:t>
      </w:r>
      <w:r w:rsidRPr="00852836">
        <w:rPr>
          <w:rFonts w:ascii="Times New Roman" w:hAnsi="Times New Roman"/>
          <w:bCs/>
          <w:iCs/>
          <w:sz w:val="24"/>
          <w:szCs w:val="24"/>
        </w:rPr>
        <w:t>Examenul scris final (curs) se va desfăşura în următoarele condiţii: cu aproximativ o lună şi jumătate înaintea examenului, studenţii vor primi un document conţinând subiectele de examen. Dintre acestea, la examen, vor primi spre rezolvare două</w:t>
      </w:r>
      <w:r>
        <w:rPr>
          <w:rFonts w:ascii="Times New Roman" w:hAnsi="Times New Roman"/>
          <w:bCs/>
          <w:iCs/>
          <w:sz w:val="24"/>
          <w:szCs w:val="24"/>
        </w:rPr>
        <w:t>, pe mai multe numere</w:t>
      </w:r>
      <w:r w:rsidRPr="00852836">
        <w:rPr>
          <w:rFonts w:ascii="Times New Roman" w:hAnsi="Times New Roman"/>
          <w:bCs/>
          <w:iCs/>
          <w:sz w:val="24"/>
          <w:szCs w:val="24"/>
        </w:rPr>
        <w:t>. Se acordă un punct din oficiu. Durata examenului: 110 min.</w:t>
      </w:r>
    </w:p>
    <w:p w:rsidR="004D7BFF" w:rsidRPr="005F0E23" w:rsidRDefault="004D7BFF" w:rsidP="00523C29">
      <w:pPr>
        <w:spacing w:after="0"/>
        <w:rPr>
          <w:rFonts w:ascii="Times New Roman" w:hAnsi="Times New Roman"/>
          <w:b/>
          <w:iCs/>
          <w:sz w:val="24"/>
          <w:szCs w:val="24"/>
        </w:rPr>
      </w:pPr>
      <w:r w:rsidRPr="005F0E23">
        <w:rPr>
          <w:rFonts w:ascii="Times New Roman" w:hAnsi="Times New Roman"/>
          <w:b/>
          <w:iCs/>
          <w:sz w:val="24"/>
          <w:szCs w:val="24"/>
        </w:rPr>
        <w:t>3. Standarde de performanţă raportate la competenţe:</w:t>
      </w:r>
    </w:p>
    <w:p w:rsidR="004D7BFF" w:rsidRPr="0085626F" w:rsidRDefault="004D7BFF" w:rsidP="00DD5087">
      <w:pPr>
        <w:spacing w:after="0"/>
        <w:rPr>
          <w:rFonts w:ascii="Times New Roman" w:hAnsi="Times New Roman"/>
          <w:b/>
          <w:iCs/>
          <w:sz w:val="24"/>
          <w:szCs w:val="24"/>
        </w:rPr>
      </w:pPr>
    </w:p>
    <w:tbl>
      <w:tblPr>
        <w:tblW w:w="10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8466"/>
      </w:tblGrid>
      <w:tr w:rsidR="004D7BFF" w:rsidRPr="00735CD2" w:rsidTr="00807CE4">
        <w:trPr>
          <w:trHeight w:val="631"/>
        </w:trPr>
        <w:tc>
          <w:tcPr>
            <w:tcW w:w="1594" w:type="dxa"/>
          </w:tcPr>
          <w:p w:rsidR="004D7BFF" w:rsidRPr="00735CD2" w:rsidRDefault="004D7BFF" w:rsidP="00DA2729">
            <w:pPr>
              <w:spacing w:after="0"/>
              <w:rPr>
                <w:rFonts w:ascii="Times New Roman" w:hAnsi="Times New Roman"/>
                <w:b/>
                <w:iCs/>
                <w:sz w:val="24"/>
                <w:szCs w:val="24"/>
              </w:rPr>
            </w:pPr>
            <w:r w:rsidRPr="00735CD2">
              <w:rPr>
                <w:rFonts w:ascii="Times New Roman" w:hAnsi="Times New Roman"/>
                <w:b/>
                <w:iCs/>
                <w:sz w:val="24"/>
                <w:szCs w:val="24"/>
              </w:rPr>
              <w:t>Tip standard</w:t>
            </w:r>
          </w:p>
        </w:tc>
        <w:tc>
          <w:tcPr>
            <w:tcW w:w="8466" w:type="dxa"/>
          </w:tcPr>
          <w:p w:rsidR="004D7BFF" w:rsidRPr="00735CD2" w:rsidRDefault="004D7BFF" w:rsidP="00DA2729">
            <w:pPr>
              <w:spacing w:after="0"/>
              <w:rPr>
                <w:rFonts w:ascii="Times New Roman" w:hAnsi="Times New Roman"/>
                <w:b/>
                <w:iCs/>
                <w:sz w:val="24"/>
                <w:szCs w:val="24"/>
              </w:rPr>
            </w:pPr>
            <w:r w:rsidRPr="00735CD2">
              <w:rPr>
                <w:rFonts w:ascii="Times New Roman" w:hAnsi="Times New Roman"/>
                <w:b/>
                <w:iCs/>
                <w:sz w:val="24"/>
                <w:szCs w:val="24"/>
              </w:rPr>
              <w:t>Descriere standard</w:t>
            </w:r>
          </w:p>
        </w:tc>
      </w:tr>
      <w:tr w:rsidR="004D7BFF" w:rsidRPr="00735CD2" w:rsidTr="00807CE4">
        <w:trPr>
          <w:trHeight w:val="331"/>
        </w:trPr>
        <w:tc>
          <w:tcPr>
            <w:tcW w:w="1594" w:type="dxa"/>
            <w:vMerge w:val="restart"/>
          </w:tcPr>
          <w:p w:rsidR="004D7BFF" w:rsidRPr="00735CD2" w:rsidRDefault="004D7BFF" w:rsidP="00DA2729">
            <w:pPr>
              <w:spacing w:after="0"/>
              <w:rPr>
                <w:rFonts w:ascii="Times New Roman" w:hAnsi="Times New Roman"/>
                <w:iCs/>
                <w:sz w:val="24"/>
                <w:szCs w:val="24"/>
              </w:rPr>
            </w:pPr>
            <w:r w:rsidRPr="00735CD2">
              <w:rPr>
                <w:rFonts w:ascii="Times New Roman" w:hAnsi="Times New Roman"/>
                <w:iCs/>
                <w:sz w:val="24"/>
                <w:szCs w:val="24"/>
              </w:rPr>
              <w:t>Minim (media 5)</w:t>
            </w:r>
          </w:p>
        </w:tc>
        <w:tc>
          <w:tcPr>
            <w:tcW w:w="8466" w:type="dxa"/>
          </w:tcPr>
          <w:p w:rsidR="004D7BFF" w:rsidRPr="00735CD2" w:rsidRDefault="004D7BFF" w:rsidP="00F4251B">
            <w:pPr>
              <w:spacing w:after="0"/>
              <w:jc w:val="both"/>
              <w:rPr>
                <w:rFonts w:ascii="Times New Roman" w:hAnsi="Times New Roman"/>
                <w:iCs/>
                <w:sz w:val="24"/>
                <w:szCs w:val="24"/>
              </w:rPr>
            </w:pPr>
            <w:r w:rsidRPr="00F4251B">
              <w:rPr>
                <w:rFonts w:ascii="Times New Roman" w:hAnsi="Times New Roman"/>
                <w:iCs/>
                <w:color w:val="FF0000"/>
                <w:sz w:val="24"/>
                <w:szCs w:val="24"/>
              </w:rPr>
              <w:t xml:space="preserve">Utilizarea </w:t>
            </w:r>
            <w:r w:rsidRPr="00F4251B">
              <w:rPr>
                <w:rFonts w:ascii="Times New Roman" w:eastAsia="Arial Unicode MS" w:hAnsi="Times New Roman"/>
                <w:iCs/>
                <w:color w:val="FF0000"/>
                <w:sz w:val="24"/>
                <w:szCs w:val="24"/>
              </w:rPr>
              <w:t>ş</w:t>
            </w:r>
            <w:r w:rsidRPr="00F4251B">
              <w:rPr>
                <w:rFonts w:ascii="Times New Roman" w:hAnsi="Times New Roman"/>
                <w:iCs/>
                <w:color w:val="FF0000"/>
                <w:sz w:val="24"/>
                <w:szCs w:val="24"/>
              </w:rPr>
              <w:t>i operationalizarea adecvat</w:t>
            </w:r>
            <w:r w:rsidRPr="00F4251B">
              <w:rPr>
                <w:rFonts w:ascii="Times New Roman" w:hAnsi="Times New Roman"/>
                <w:color w:val="FF0000"/>
                <w:sz w:val="24"/>
                <w:szCs w:val="24"/>
              </w:rPr>
              <w:t>ă</w:t>
            </w:r>
            <w:r w:rsidRPr="00F4251B">
              <w:rPr>
                <w:rFonts w:ascii="Times New Roman" w:hAnsi="Times New Roman"/>
                <w:iCs/>
                <w:color w:val="FF0000"/>
                <w:sz w:val="24"/>
                <w:szCs w:val="24"/>
              </w:rPr>
              <w:t xml:space="preserve"> a conceptelor: istorie-istoric, istoria democratiei, istoria lumii. </w:t>
            </w:r>
          </w:p>
        </w:tc>
      </w:tr>
      <w:tr w:rsidR="004D7BFF" w:rsidRPr="00735CD2" w:rsidTr="001A0B95">
        <w:trPr>
          <w:trHeight w:val="346"/>
        </w:trPr>
        <w:tc>
          <w:tcPr>
            <w:tcW w:w="1594" w:type="dxa"/>
            <w:vMerge/>
          </w:tcPr>
          <w:p w:rsidR="004D7BFF" w:rsidRPr="00735CD2" w:rsidRDefault="004D7BFF" w:rsidP="00DA2729">
            <w:pPr>
              <w:spacing w:after="0"/>
              <w:rPr>
                <w:rFonts w:ascii="Times New Roman" w:hAnsi="Times New Roman"/>
                <w:iCs/>
                <w:sz w:val="24"/>
                <w:szCs w:val="24"/>
              </w:rPr>
            </w:pPr>
          </w:p>
        </w:tc>
        <w:tc>
          <w:tcPr>
            <w:tcW w:w="8466" w:type="dxa"/>
          </w:tcPr>
          <w:p w:rsidR="004D7BFF" w:rsidRPr="00735CD2" w:rsidRDefault="004D7BFF" w:rsidP="00F4251B">
            <w:pPr>
              <w:spacing w:after="0"/>
              <w:jc w:val="both"/>
              <w:rPr>
                <w:rFonts w:ascii="Times New Roman" w:hAnsi="Times New Roman"/>
                <w:iCs/>
                <w:sz w:val="24"/>
                <w:szCs w:val="24"/>
              </w:rPr>
            </w:pPr>
            <w:r w:rsidRPr="00735CD2">
              <w:rPr>
                <w:rFonts w:ascii="Times New Roman" w:hAnsi="Times New Roman"/>
                <w:iCs/>
                <w:sz w:val="24"/>
                <w:szCs w:val="24"/>
              </w:rPr>
              <w:t xml:space="preserve">Capacitatea de a utiliza adecvat concepetele mai sus amintite </w:t>
            </w:r>
            <w:r w:rsidRPr="00852836">
              <w:rPr>
                <w:rFonts w:ascii="Times New Roman" w:eastAsia="Arial Unicode MS" w:hAnsi="Times New Roman"/>
                <w:iCs/>
                <w:sz w:val="24"/>
                <w:szCs w:val="24"/>
              </w:rPr>
              <w:t>ş</w:t>
            </w:r>
            <w:r w:rsidRPr="00735CD2">
              <w:rPr>
                <w:rFonts w:ascii="Times New Roman" w:hAnsi="Times New Roman"/>
                <w:iCs/>
                <w:sz w:val="24"/>
                <w:szCs w:val="24"/>
              </w:rPr>
              <w:t>i metodologiile specifice de analiz</w:t>
            </w:r>
            <w:r w:rsidRPr="005F0E23">
              <w:rPr>
                <w:rFonts w:ascii="Times New Roman" w:hAnsi="Times New Roman"/>
                <w:sz w:val="24"/>
                <w:szCs w:val="24"/>
              </w:rPr>
              <w:t>ă</w:t>
            </w:r>
            <w:r w:rsidRPr="00735CD2">
              <w:rPr>
                <w:rFonts w:ascii="Times New Roman" w:hAnsi="Times New Roman"/>
                <w:iCs/>
                <w:sz w:val="24"/>
                <w:szCs w:val="24"/>
              </w:rPr>
              <w:t xml:space="preserve"> </w:t>
            </w:r>
            <w:r>
              <w:rPr>
                <w:rFonts w:ascii="Times New Roman" w:hAnsi="Times New Roman"/>
                <w:iCs/>
                <w:sz w:val="24"/>
                <w:szCs w:val="24"/>
              </w:rPr>
              <w:t>a istoriei moderne si contemporane</w:t>
            </w:r>
            <w:r w:rsidRPr="00735CD2">
              <w:rPr>
                <w:rFonts w:ascii="Times New Roman" w:hAnsi="Times New Roman"/>
                <w:iCs/>
                <w:sz w:val="24"/>
                <w:szCs w:val="24"/>
              </w:rPr>
              <w:t xml:space="preserve"> </w:t>
            </w:r>
            <w:r w:rsidRPr="005F0E23">
              <w:rPr>
                <w:rFonts w:ascii="Times New Roman" w:hAnsi="Times New Roman"/>
                <w:sz w:val="24"/>
                <w:szCs w:val="24"/>
              </w:rPr>
              <w:t>î</w:t>
            </w:r>
            <w:r w:rsidRPr="00735CD2">
              <w:rPr>
                <w:rFonts w:ascii="Times New Roman" w:hAnsi="Times New Roman"/>
                <w:iCs/>
                <w:sz w:val="24"/>
                <w:szCs w:val="24"/>
              </w:rPr>
              <w:t xml:space="preserve">n vederea explicarii unui eveniment din istoria </w:t>
            </w:r>
            <w:r>
              <w:rPr>
                <w:rFonts w:ascii="Times New Roman" w:hAnsi="Times New Roman"/>
                <w:iCs/>
                <w:sz w:val="24"/>
                <w:szCs w:val="24"/>
              </w:rPr>
              <w:t>lumii.</w:t>
            </w:r>
          </w:p>
        </w:tc>
      </w:tr>
      <w:tr w:rsidR="004D7BFF" w:rsidRPr="00735CD2" w:rsidTr="001A0B95">
        <w:trPr>
          <w:trHeight w:val="316"/>
        </w:trPr>
        <w:tc>
          <w:tcPr>
            <w:tcW w:w="1594" w:type="dxa"/>
            <w:vMerge w:val="restart"/>
          </w:tcPr>
          <w:p w:rsidR="004D7BFF" w:rsidRPr="00735CD2" w:rsidRDefault="004D7BFF" w:rsidP="00DA2729">
            <w:pPr>
              <w:spacing w:after="0"/>
              <w:rPr>
                <w:rFonts w:ascii="Times New Roman" w:hAnsi="Times New Roman"/>
                <w:iCs/>
                <w:sz w:val="24"/>
                <w:szCs w:val="24"/>
              </w:rPr>
            </w:pPr>
            <w:bookmarkStart w:id="0" w:name="_GoBack"/>
            <w:r w:rsidRPr="00735CD2">
              <w:rPr>
                <w:rFonts w:ascii="Times New Roman" w:hAnsi="Times New Roman"/>
                <w:iCs/>
                <w:sz w:val="24"/>
                <w:szCs w:val="24"/>
              </w:rPr>
              <w:t>Maxim (media 10)</w:t>
            </w:r>
          </w:p>
        </w:tc>
        <w:tc>
          <w:tcPr>
            <w:tcW w:w="8466" w:type="dxa"/>
          </w:tcPr>
          <w:p w:rsidR="004D7BFF" w:rsidRPr="00DD5087" w:rsidRDefault="004D7BFF" w:rsidP="006D2A78">
            <w:pPr>
              <w:jc w:val="both"/>
              <w:rPr>
                <w:rFonts w:ascii="Times New Roman" w:hAnsi="Times New Roman"/>
                <w:sz w:val="24"/>
                <w:szCs w:val="24"/>
              </w:rPr>
            </w:pPr>
            <w:r w:rsidRPr="00735CD2">
              <w:rPr>
                <w:rFonts w:ascii="Times New Roman" w:hAnsi="Times New Roman"/>
                <w:iCs/>
                <w:sz w:val="24"/>
                <w:szCs w:val="24"/>
              </w:rPr>
              <w:t xml:space="preserve">Capacitatea de a utiliza adecvat concepetele mai sus amintite </w:t>
            </w:r>
            <w:r w:rsidRPr="00852836">
              <w:rPr>
                <w:rFonts w:ascii="Times New Roman" w:eastAsia="Arial Unicode MS" w:hAnsi="Times New Roman"/>
                <w:iCs/>
                <w:sz w:val="24"/>
                <w:szCs w:val="24"/>
              </w:rPr>
              <w:t>ş</w:t>
            </w:r>
            <w:r w:rsidRPr="00735CD2">
              <w:rPr>
                <w:rFonts w:ascii="Times New Roman" w:hAnsi="Times New Roman"/>
                <w:iCs/>
                <w:sz w:val="24"/>
                <w:szCs w:val="24"/>
              </w:rPr>
              <w:t>i metodologiile specifice de analiz</w:t>
            </w:r>
            <w:r w:rsidRPr="005F0E23">
              <w:rPr>
                <w:rFonts w:ascii="Times New Roman" w:hAnsi="Times New Roman"/>
                <w:sz w:val="24"/>
                <w:szCs w:val="24"/>
              </w:rPr>
              <w:t>ă</w:t>
            </w:r>
            <w:r w:rsidRPr="00735CD2">
              <w:rPr>
                <w:rFonts w:ascii="Times New Roman" w:hAnsi="Times New Roman"/>
                <w:iCs/>
                <w:sz w:val="24"/>
                <w:szCs w:val="24"/>
              </w:rPr>
              <w:t xml:space="preserve"> </w:t>
            </w:r>
            <w:r w:rsidRPr="005F0E23">
              <w:rPr>
                <w:rFonts w:ascii="Times New Roman" w:hAnsi="Times New Roman"/>
                <w:sz w:val="24"/>
                <w:szCs w:val="24"/>
              </w:rPr>
              <w:t>î</w:t>
            </w:r>
            <w:r>
              <w:rPr>
                <w:rFonts w:ascii="Times New Roman" w:hAnsi="Times New Roman"/>
                <w:iCs/>
                <w:sz w:val="24"/>
                <w:szCs w:val="24"/>
              </w:rPr>
              <w:t>n domeniul</w:t>
            </w:r>
            <w:r w:rsidRPr="00F4251B">
              <w:rPr>
                <w:rFonts w:ascii="Times New Roman" w:hAnsi="Times New Roman"/>
                <w:iCs/>
                <w:sz w:val="24"/>
                <w:szCs w:val="24"/>
              </w:rPr>
              <w:t xml:space="preserve"> istoriei moderne si contemporane </w:t>
            </w:r>
            <w:r w:rsidRPr="005F0E23">
              <w:rPr>
                <w:rFonts w:ascii="Times New Roman" w:hAnsi="Times New Roman"/>
                <w:sz w:val="24"/>
                <w:szCs w:val="24"/>
              </w:rPr>
              <w:t>î</w:t>
            </w:r>
            <w:r w:rsidRPr="00735CD2">
              <w:rPr>
                <w:rFonts w:ascii="Times New Roman" w:hAnsi="Times New Roman"/>
                <w:iCs/>
                <w:sz w:val="24"/>
                <w:szCs w:val="24"/>
              </w:rPr>
              <w:t>n vederea explic</w:t>
            </w:r>
            <w:r w:rsidRPr="005F0E23">
              <w:rPr>
                <w:rFonts w:ascii="Times New Roman" w:hAnsi="Times New Roman"/>
                <w:sz w:val="24"/>
                <w:szCs w:val="24"/>
              </w:rPr>
              <w:t>ă</w:t>
            </w:r>
            <w:r w:rsidRPr="00735CD2">
              <w:rPr>
                <w:rFonts w:ascii="Times New Roman" w:hAnsi="Times New Roman"/>
                <w:iCs/>
                <w:sz w:val="24"/>
                <w:szCs w:val="24"/>
              </w:rPr>
              <w:t xml:space="preserve">rii </w:t>
            </w:r>
            <w:r w:rsidRPr="005F0E23">
              <w:rPr>
                <w:rFonts w:ascii="Times New Roman" w:hAnsi="Times New Roman"/>
                <w:sz w:val="24"/>
                <w:szCs w:val="24"/>
              </w:rPr>
              <w:t>unor situa</w:t>
            </w:r>
            <w:r w:rsidRPr="005F0E23">
              <w:rPr>
                <w:rFonts w:ascii="Times New Roman" w:hAnsi="Times New Roman"/>
              </w:rPr>
              <w:t>ţ</w:t>
            </w:r>
            <w:r w:rsidRPr="005F0E23">
              <w:rPr>
                <w:rFonts w:ascii="Times New Roman" w:hAnsi="Times New Roman"/>
                <w:sz w:val="24"/>
                <w:szCs w:val="24"/>
              </w:rPr>
              <w:t>ii socio-politice concrete</w:t>
            </w:r>
            <w:r>
              <w:rPr>
                <w:rFonts w:ascii="Times New Roman" w:hAnsi="Times New Roman"/>
                <w:sz w:val="24"/>
                <w:szCs w:val="24"/>
              </w:rPr>
              <w:t>.</w:t>
            </w:r>
          </w:p>
        </w:tc>
      </w:tr>
      <w:tr w:rsidR="004D7BFF" w:rsidRPr="00735CD2" w:rsidTr="001A0B95">
        <w:trPr>
          <w:trHeight w:val="316"/>
        </w:trPr>
        <w:tc>
          <w:tcPr>
            <w:tcW w:w="1594" w:type="dxa"/>
            <w:vMerge/>
          </w:tcPr>
          <w:p w:rsidR="004D7BFF" w:rsidRPr="00735CD2" w:rsidRDefault="004D7BFF" w:rsidP="00DA2729">
            <w:pPr>
              <w:spacing w:after="0"/>
              <w:rPr>
                <w:rFonts w:ascii="Times New Roman" w:hAnsi="Times New Roman"/>
                <w:iCs/>
                <w:sz w:val="24"/>
                <w:szCs w:val="24"/>
              </w:rPr>
            </w:pPr>
          </w:p>
        </w:tc>
        <w:tc>
          <w:tcPr>
            <w:tcW w:w="8466" w:type="dxa"/>
          </w:tcPr>
          <w:p w:rsidR="004D7BFF" w:rsidRPr="00735CD2" w:rsidRDefault="004D7BFF" w:rsidP="00DA2729">
            <w:pPr>
              <w:autoSpaceDE w:val="0"/>
              <w:autoSpaceDN w:val="0"/>
              <w:adjustRightInd w:val="0"/>
              <w:spacing w:after="0"/>
              <w:jc w:val="both"/>
              <w:rPr>
                <w:rFonts w:ascii="Times New Roman" w:hAnsi="Times New Roman"/>
                <w:sz w:val="24"/>
                <w:szCs w:val="24"/>
              </w:rPr>
            </w:pPr>
            <w:r w:rsidRPr="00735CD2">
              <w:rPr>
                <w:rFonts w:ascii="Times New Roman" w:hAnsi="Times New Roman"/>
                <w:iCs/>
                <w:sz w:val="24"/>
                <w:szCs w:val="24"/>
              </w:rPr>
              <w:t>Capacitatea de a realiza o prezentare de seminar coerent</w:t>
            </w:r>
            <w:r w:rsidRPr="005F0E23">
              <w:rPr>
                <w:rFonts w:ascii="Times New Roman" w:hAnsi="Times New Roman"/>
                <w:sz w:val="24"/>
                <w:szCs w:val="24"/>
              </w:rPr>
              <w:t>ă</w:t>
            </w:r>
            <w:r w:rsidRPr="00735CD2">
              <w:rPr>
                <w:rFonts w:ascii="Times New Roman" w:hAnsi="Times New Roman"/>
                <w:iCs/>
                <w:sz w:val="24"/>
                <w:szCs w:val="24"/>
              </w:rPr>
              <w:t xml:space="preserve"> si consecventa axat</w:t>
            </w:r>
            <w:r w:rsidRPr="005F0E23">
              <w:rPr>
                <w:rFonts w:ascii="Times New Roman" w:hAnsi="Times New Roman"/>
                <w:sz w:val="24"/>
                <w:szCs w:val="24"/>
              </w:rPr>
              <w:t>ă</w:t>
            </w:r>
            <w:r w:rsidRPr="00735CD2">
              <w:rPr>
                <w:rFonts w:ascii="Times New Roman" w:hAnsi="Times New Roman"/>
                <w:iCs/>
                <w:sz w:val="24"/>
                <w:szCs w:val="24"/>
              </w:rPr>
              <w:t xml:space="preserve"> pe intelegerea </w:t>
            </w:r>
            <w:r w:rsidRPr="00852836">
              <w:rPr>
                <w:rFonts w:ascii="Times New Roman" w:eastAsia="Arial Unicode MS" w:hAnsi="Times New Roman"/>
                <w:iCs/>
                <w:sz w:val="24"/>
                <w:szCs w:val="24"/>
              </w:rPr>
              <w:t>ş</w:t>
            </w:r>
            <w:r w:rsidRPr="00735CD2">
              <w:rPr>
                <w:rFonts w:ascii="Times New Roman" w:hAnsi="Times New Roman"/>
                <w:iCs/>
                <w:sz w:val="24"/>
                <w:szCs w:val="24"/>
              </w:rPr>
              <w:t>i prezentarea n</w:t>
            </w:r>
            <w:r>
              <w:rPr>
                <w:rFonts w:ascii="Times New Roman" w:hAnsi="Times New Roman"/>
                <w:iCs/>
                <w:sz w:val="24"/>
                <w:szCs w:val="24"/>
              </w:rPr>
              <w:t>uantat</w:t>
            </w:r>
            <w:r w:rsidRPr="005F0E23">
              <w:rPr>
                <w:rFonts w:ascii="Times New Roman" w:hAnsi="Times New Roman"/>
                <w:sz w:val="24"/>
                <w:szCs w:val="24"/>
              </w:rPr>
              <w:t>ă</w:t>
            </w:r>
            <w:r>
              <w:rPr>
                <w:rFonts w:ascii="Times New Roman" w:hAnsi="Times New Roman"/>
                <w:iCs/>
                <w:sz w:val="24"/>
                <w:szCs w:val="24"/>
              </w:rPr>
              <w:t xml:space="preserve"> a bibliografiei de baz</w:t>
            </w:r>
            <w:r w:rsidRPr="005F0E23">
              <w:rPr>
                <w:rFonts w:ascii="Times New Roman" w:hAnsi="Times New Roman"/>
                <w:sz w:val="24"/>
                <w:szCs w:val="24"/>
              </w:rPr>
              <w:t>ă</w:t>
            </w:r>
            <w:r>
              <w:rPr>
                <w:rFonts w:ascii="Times New Roman" w:hAnsi="Times New Roman"/>
                <w:sz w:val="24"/>
                <w:szCs w:val="24"/>
              </w:rPr>
              <w:t>.</w:t>
            </w:r>
          </w:p>
        </w:tc>
      </w:tr>
      <w:bookmarkEnd w:id="0"/>
      <w:tr w:rsidR="004D7BFF" w:rsidRPr="00735CD2" w:rsidTr="001A0B95">
        <w:trPr>
          <w:trHeight w:val="325"/>
        </w:trPr>
        <w:tc>
          <w:tcPr>
            <w:tcW w:w="1594" w:type="dxa"/>
            <w:vMerge/>
          </w:tcPr>
          <w:p w:rsidR="004D7BFF" w:rsidRPr="00735CD2" w:rsidRDefault="004D7BFF" w:rsidP="00DA2729">
            <w:pPr>
              <w:spacing w:after="0"/>
              <w:rPr>
                <w:rFonts w:ascii="Times New Roman" w:hAnsi="Times New Roman"/>
                <w:iCs/>
                <w:sz w:val="24"/>
                <w:szCs w:val="24"/>
              </w:rPr>
            </w:pPr>
          </w:p>
        </w:tc>
        <w:tc>
          <w:tcPr>
            <w:tcW w:w="8466" w:type="dxa"/>
          </w:tcPr>
          <w:p w:rsidR="004D7BFF" w:rsidRPr="00735CD2" w:rsidRDefault="004D7BFF" w:rsidP="00DA2729">
            <w:pPr>
              <w:spacing w:after="0"/>
              <w:jc w:val="both"/>
              <w:rPr>
                <w:rFonts w:ascii="Times New Roman" w:hAnsi="Times New Roman"/>
                <w:iCs/>
                <w:sz w:val="24"/>
                <w:szCs w:val="24"/>
              </w:rPr>
            </w:pPr>
            <w:r w:rsidRPr="00735CD2">
              <w:rPr>
                <w:rFonts w:ascii="Times New Roman" w:hAnsi="Times New Roman"/>
                <w:iCs/>
                <w:sz w:val="24"/>
                <w:szCs w:val="24"/>
              </w:rPr>
              <w:t>Participarea activ</w:t>
            </w:r>
            <w:r w:rsidRPr="005F0E23">
              <w:rPr>
                <w:rFonts w:ascii="Times New Roman" w:hAnsi="Times New Roman"/>
                <w:sz w:val="24"/>
                <w:szCs w:val="24"/>
              </w:rPr>
              <w:t>ă</w:t>
            </w:r>
            <w:r w:rsidRPr="00735CD2">
              <w:rPr>
                <w:rFonts w:ascii="Times New Roman" w:hAnsi="Times New Roman"/>
                <w:iCs/>
                <w:sz w:val="24"/>
                <w:szCs w:val="24"/>
              </w:rPr>
              <w:t xml:space="preserve"> la </w:t>
            </w:r>
            <w:r>
              <w:rPr>
                <w:rFonts w:ascii="Times New Roman" w:hAnsi="Times New Roman"/>
                <w:iCs/>
                <w:sz w:val="24"/>
                <w:szCs w:val="24"/>
              </w:rPr>
              <w:t xml:space="preserve">cursuri </w:t>
            </w:r>
            <w:r w:rsidRPr="00852836">
              <w:rPr>
                <w:rFonts w:ascii="Times New Roman" w:eastAsia="Arial Unicode MS" w:hAnsi="Times New Roman"/>
                <w:iCs/>
                <w:sz w:val="24"/>
                <w:szCs w:val="24"/>
              </w:rPr>
              <w:t>ş</w:t>
            </w:r>
            <w:r>
              <w:rPr>
                <w:rFonts w:ascii="Times New Roman" w:eastAsia="Arial Unicode MS" w:hAnsi="Times New Roman"/>
                <w:iCs/>
                <w:sz w:val="24"/>
                <w:szCs w:val="24"/>
              </w:rPr>
              <w:t xml:space="preserve">i </w:t>
            </w:r>
            <w:r w:rsidRPr="00735CD2">
              <w:rPr>
                <w:rFonts w:ascii="Times New Roman" w:hAnsi="Times New Roman"/>
                <w:iCs/>
                <w:sz w:val="24"/>
                <w:szCs w:val="24"/>
              </w:rPr>
              <w:t>seminar</w:t>
            </w:r>
            <w:r>
              <w:rPr>
                <w:rFonts w:ascii="Times New Roman" w:hAnsi="Times New Roman"/>
                <w:iCs/>
                <w:sz w:val="24"/>
                <w:szCs w:val="24"/>
              </w:rPr>
              <w:t>ii</w:t>
            </w:r>
            <w:r w:rsidRPr="00735CD2">
              <w:rPr>
                <w:rFonts w:ascii="Times New Roman" w:hAnsi="Times New Roman"/>
                <w:iCs/>
                <w:sz w:val="24"/>
                <w:szCs w:val="24"/>
              </w:rPr>
              <w:t xml:space="preserve"> prin </w:t>
            </w:r>
            <w:r w:rsidRPr="005F0E23">
              <w:rPr>
                <w:rFonts w:ascii="Times New Roman" w:hAnsi="Times New Roman"/>
                <w:sz w:val="24"/>
                <w:szCs w:val="24"/>
              </w:rPr>
              <w:t>î</w:t>
            </w:r>
            <w:r w:rsidRPr="00735CD2">
              <w:rPr>
                <w:rFonts w:ascii="Times New Roman" w:hAnsi="Times New Roman"/>
                <w:iCs/>
                <w:sz w:val="24"/>
                <w:szCs w:val="24"/>
              </w:rPr>
              <w:t>n</w:t>
            </w:r>
            <w:r w:rsidRPr="005F0E23">
              <w:rPr>
                <w:rFonts w:ascii="Times New Roman" w:hAnsi="Times New Roman"/>
              </w:rPr>
              <w:t>ţ</w:t>
            </w:r>
            <w:r w:rsidRPr="00735CD2">
              <w:rPr>
                <w:rFonts w:ascii="Times New Roman" w:hAnsi="Times New Roman"/>
                <w:iCs/>
                <w:sz w:val="24"/>
                <w:szCs w:val="24"/>
              </w:rPr>
              <w:t xml:space="preserve">elegerea </w:t>
            </w:r>
            <w:r w:rsidRPr="00852836">
              <w:rPr>
                <w:rFonts w:ascii="Times New Roman" w:eastAsia="Arial Unicode MS" w:hAnsi="Times New Roman"/>
                <w:iCs/>
                <w:sz w:val="24"/>
                <w:szCs w:val="24"/>
              </w:rPr>
              <w:t>ş</w:t>
            </w:r>
            <w:r w:rsidRPr="00735CD2">
              <w:rPr>
                <w:rFonts w:ascii="Times New Roman" w:hAnsi="Times New Roman"/>
                <w:iCs/>
                <w:sz w:val="24"/>
                <w:szCs w:val="24"/>
              </w:rPr>
              <w:t xml:space="preserve">i problematizarea temelor </w:t>
            </w:r>
            <w:r w:rsidRPr="00852836">
              <w:rPr>
                <w:rFonts w:ascii="Times New Roman" w:eastAsia="Arial Unicode MS" w:hAnsi="Times New Roman"/>
                <w:iCs/>
                <w:sz w:val="24"/>
                <w:szCs w:val="24"/>
              </w:rPr>
              <w:t>ş</w:t>
            </w:r>
            <w:r w:rsidRPr="00735CD2">
              <w:rPr>
                <w:rFonts w:ascii="Times New Roman" w:hAnsi="Times New Roman"/>
                <w:iCs/>
                <w:sz w:val="24"/>
                <w:szCs w:val="24"/>
              </w:rPr>
              <w:t>i bibliografiei</w:t>
            </w:r>
            <w:r>
              <w:rPr>
                <w:rFonts w:ascii="Times New Roman" w:hAnsi="Times New Roman"/>
                <w:iCs/>
                <w:sz w:val="24"/>
                <w:szCs w:val="24"/>
              </w:rPr>
              <w:t xml:space="preserve"> studiate.</w:t>
            </w:r>
          </w:p>
        </w:tc>
      </w:tr>
      <w:tr w:rsidR="004D7BFF" w:rsidRPr="00735CD2" w:rsidTr="00807CE4">
        <w:trPr>
          <w:trHeight w:val="274"/>
        </w:trPr>
        <w:tc>
          <w:tcPr>
            <w:tcW w:w="1594" w:type="dxa"/>
            <w:vMerge/>
          </w:tcPr>
          <w:p w:rsidR="004D7BFF" w:rsidRPr="00735CD2" w:rsidRDefault="004D7BFF" w:rsidP="00DA2729">
            <w:pPr>
              <w:spacing w:after="0"/>
              <w:rPr>
                <w:rFonts w:ascii="Times New Roman" w:hAnsi="Times New Roman"/>
                <w:iCs/>
                <w:sz w:val="24"/>
                <w:szCs w:val="24"/>
              </w:rPr>
            </w:pPr>
          </w:p>
        </w:tc>
        <w:tc>
          <w:tcPr>
            <w:tcW w:w="8466" w:type="dxa"/>
          </w:tcPr>
          <w:p w:rsidR="004D7BFF" w:rsidRPr="00735CD2" w:rsidRDefault="004D7BFF" w:rsidP="00DA2729">
            <w:pPr>
              <w:spacing w:after="0"/>
              <w:jc w:val="both"/>
              <w:rPr>
                <w:rFonts w:ascii="Times New Roman" w:hAnsi="Times New Roman"/>
                <w:iCs/>
                <w:sz w:val="24"/>
                <w:szCs w:val="24"/>
              </w:rPr>
            </w:pPr>
          </w:p>
        </w:tc>
      </w:tr>
    </w:tbl>
    <w:p w:rsidR="004D7BFF" w:rsidRDefault="004D7BFF" w:rsidP="00523C29">
      <w:pPr>
        <w:ind w:right="-567"/>
        <w:jc w:val="both"/>
        <w:rPr>
          <w:rFonts w:ascii="Times New Roman" w:hAnsi="Times New Roman"/>
          <w:b/>
          <w:sz w:val="24"/>
          <w:szCs w:val="24"/>
        </w:rPr>
      </w:pPr>
    </w:p>
    <w:p w:rsidR="004D7BFF" w:rsidRPr="005F0E23" w:rsidRDefault="004D7BFF" w:rsidP="00523C29">
      <w:pPr>
        <w:ind w:right="-567"/>
        <w:jc w:val="both"/>
        <w:rPr>
          <w:rFonts w:ascii="Times New Roman" w:hAnsi="Times New Roman"/>
          <w:b/>
          <w:sz w:val="24"/>
          <w:szCs w:val="24"/>
        </w:rPr>
      </w:pPr>
      <w:r w:rsidRPr="005F0E23">
        <w:rPr>
          <w:rFonts w:ascii="Times New Roman" w:hAnsi="Times New Roman"/>
          <w:b/>
          <w:sz w:val="24"/>
          <w:szCs w:val="24"/>
        </w:rPr>
        <w:t>4. Condiţii obligatorii de participare:</w:t>
      </w:r>
    </w:p>
    <w:p w:rsidR="004D7BFF" w:rsidRPr="005F0E23" w:rsidRDefault="004D7BFF" w:rsidP="00523C29">
      <w:pPr>
        <w:pStyle w:val="ListParagraph"/>
        <w:numPr>
          <w:ilvl w:val="0"/>
          <w:numId w:val="6"/>
        </w:numPr>
        <w:ind w:right="-567"/>
        <w:jc w:val="both"/>
        <w:rPr>
          <w:rFonts w:ascii="Times New Roman" w:hAnsi="Times New Roman"/>
          <w:sz w:val="24"/>
          <w:szCs w:val="24"/>
        </w:rPr>
      </w:pPr>
      <w:r w:rsidRPr="005F0E23">
        <w:rPr>
          <w:rFonts w:ascii="Times New Roman" w:hAnsi="Times New Roman"/>
          <w:sz w:val="24"/>
          <w:szCs w:val="24"/>
        </w:rPr>
        <w:t xml:space="preserve">Curs: nu există </w:t>
      </w:r>
    </w:p>
    <w:p w:rsidR="004D7BFF" w:rsidRPr="00476877" w:rsidRDefault="004D7BFF" w:rsidP="00476877">
      <w:pPr>
        <w:pStyle w:val="ListParagraph"/>
        <w:numPr>
          <w:ilvl w:val="0"/>
          <w:numId w:val="6"/>
        </w:numPr>
        <w:ind w:right="104"/>
        <w:jc w:val="both"/>
        <w:rPr>
          <w:rFonts w:ascii="Times New Roman" w:hAnsi="Times New Roman"/>
          <w:sz w:val="24"/>
          <w:szCs w:val="24"/>
        </w:rPr>
      </w:pPr>
      <w:r w:rsidRPr="005F0E23">
        <w:rPr>
          <w:rFonts w:ascii="Times New Roman" w:hAnsi="Times New Roman"/>
          <w:sz w:val="24"/>
          <w:szCs w:val="24"/>
        </w:rPr>
        <w:t xml:space="preserve">Seminar: minimum 5 prezenţe.  Nerespectarea acestei condiţii are drept rezultat: a) nepromovarea seminarului (media 4 la seminar); b) participarea la examenul din sesiunea de restanţe. </w:t>
      </w:r>
    </w:p>
    <w:p w:rsidR="004D7BFF" w:rsidRPr="005F0E23" w:rsidRDefault="004D7BFF" w:rsidP="00FF1214">
      <w:pPr>
        <w:pStyle w:val="Default"/>
        <w:jc w:val="both"/>
        <w:rPr>
          <w:rFonts w:ascii="Times New Roman" w:hAnsi="Times New Roman"/>
          <w:sz w:val="23"/>
          <w:szCs w:val="23"/>
        </w:rPr>
      </w:pPr>
      <w:r w:rsidRPr="005F0E23">
        <w:rPr>
          <w:rFonts w:ascii="Times New Roman" w:hAnsi="Times New Roman"/>
          <w:b/>
          <w:bCs/>
        </w:rPr>
        <w:t>F. REPERE METODOLOGICE</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Strategia didactică, materiale, resurse</w:t>
      </w:r>
      <w:r w:rsidRPr="005F0E23">
        <w:rPr>
          <w:rFonts w:ascii="Times New Roman" w:hAnsi="Times New Roman"/>
          <w:sz w:val="23"/>
          <w:szCs w:val="23"/>
        </w:rPr>
        <w:t xml:space="preserve">) </w:t>
      </w:r>
    </w:p>
    <w:p w:rsidR="004D7BFF" w:rsidRPr="005F0E23" w:rsidRDefault="004D7BFF" w:rsidP="00071FF9">
      <w:pPr>
        <w:pStyle w:val="Default"/>
        <w:rPr>
          <w:rFonts w:ascii="Times New Roman" w:hAnsi="Times New Roman"/>
          <w:sz w:val="23"/>
          <w:szCs w:val="23"/>
        </w:rPr>
      </w:pPr>
    </w:p>
    <w:p w:rsidR="004D7BFF" w:rsidRPr="005F0E23" w:rsidRDefault="004D7BFF" w:rsidP="004121D6">
      <w:pPr>
        <w:ind w:right="104"/>
        <w:jc w:val="both"/>
        <w:rPr>
          <w:rFonts w:ascii="Times New Roman" w:hAnsi="Times New Roman"/>
          <w:sz w:val="24"/>
          <w:szCs w:val="24"/>
        </w:rPr>
      </w:pPr>
      <w:r w:rsidRPr="005F0E23">
        <w:rPr>
          <w:rFonts w:ascii="Times New Roman" w:hAnsi="Times New Roman"/>
          <w:b/>
          <w:sz w:val="24"/>
          <w:szCs w:val="24"/>
        </w:rPr>
        <w:t>1) Strategia didactică:</w:t>
      </w:r>
      <w:r w:rsidRPr="005F0E23">
        <w:rPr>
          <w:rFonts w:ascii="Times New Roman" w:hAnsi="Times New Roman"/>
          <w:sz w:val="24"/>
          <w:szCs w:val="24"/>
        </w:rPr>
        <w:t xml:space="preserve"> </w:t>
      </w:r>
    </w:p>
    <w:p w:rsidR="004D7BFF" w:rsidRPr="00F4251B" w:rsidRDefault="004D7BFF" w:rsidP="00F4251B">
      <w:pPr>
        <w:ind w:right="104"/>
        <w:jc w:val="both"/>
        <w:rPr>
          <w:rFonts w:ascii="Times New Roman" w:hAnsi="Times New Roman"/>
          <w:sz w:val="24"/>
          <w:szCs w:val="24"/>
        </w:rPr>
      </w:pPr>
      <w:r w:rsidRPr="00F4251B">
        <w:rPr>
          <w:rFonts w:ascii="Times New Roman" w:hAnsi="Times New Roman"/>
          <w:sz w:val="24"/>
          <w:szCs w:val="24"/>
        </w:rPr>
        <w:t>Lectii tinute de catre profesor. Explicarea unor evenimente si a unor epoci istorice, cronologic si/sau problematizat.</w:t>
      </w:r>
    </w:p>
    <w:p w:rsidR="004D7BFF" w:rsidRPr="00F4251B" w:rsidRDefault="004D7BFF" w:rsidP="00F4251B">
      <w:pPr>
        <w:ind w:right="104"/>
        <w:jc w:val="both"/>
        <w:rPr>
          <w:rFonts w:ascii="Times New Roman" w:hAnsi="Times New Roman"/>
          <w:sz w:val="24"/>
          <w:szCs w:val="24"/>
        </w:rPr>
      </w:pPr>
      <w:r w:rsidRPr="00F4251B">
        <w:rPr>
          <w:rFonts w:ascii="Times New Roman" w:hAnsi="Times New Roman"/>
          <w:sz w:val="24"/>
          <w:szCs w:val="24"/>
        </w:rPr>
        <w:t xml:space="preserve">Seminar : Teme anuntate, pregatite de unul sau mai multi studenti, si prezentate sub forma de referate, sustinute in cadrul seminarului. De dorit ar fi ca toti studentii sa-si prepare toate temele propuse, urmind ca unul sau doi voluntari sa-si asume rolul de « moderator » al discutiilor, in care sa se implice citi mai multi participanti. Cum, din cauza numarului mare de studenti, coroborat cu numarul limitat de ore, nu toti studentii unei grupe vor putea tine cite un referat, vor conta si activitatea, ca si interventiile din seminar. </w:t>
      </w:r>
    </w:p>
    <w:p w:rsidR="004D7BFF" w:rsidRPr="005F0E23" w:rsidRDefault="004D7BFF" w:rsidP="004121D6">
      <w:pPr>
        <w:ind w:right="104"/>
        <w:jc w:val="both"/>
        <w:rPr>
          <w:rFonts w:ascii="Times New Roman" w:hAnsi="Times New Roman"/>
          <w:sz w:val="24"/>
          <w:szCs w:val="24"/>
        </w:rPr>
      </w:pPr>
      <w:r w:rsidRPr="005F0E23">
        <w:rPr>
          <w:rFonts w:ascii="Times New Roman" w:hAnsi="Times New Roman"/>
          <w:sz w:val="24"/>
          <w:szCs w:val="24"/>
        </w:rPr>
        <w:t xml:space="preserve">. </w:t>
      </w:r>
    </w:p>
    <w:p w:rsidR="004D7BFF" w:rsidRPr="005F0E23" w:rsidRDefault="004D7BFF" w:rsidP="00124CC9">
      <w:pPr>
        <w:rPr>
          <w:rFonts w:ascii="Times New Roman" w:hAnsi="Times New Roman"/>
          <w:b/>
          <w:sz w:val="24"/>
          <w:szCs w:val="24"/>
        </w:rPr>
      </w:pPr>
      <w:r w:rsidRPr="005F0E23">
        <w:rPr>
          <w:rFonts w:ascii="Times New Roman" w:hAnsi="Times New Roman"/>
          <w:b/>
          <w:sz w:val="24"/>
          <w:szCs w:val="24"/>
        </w:rPr>
        <w:t>2) Materiale:</w:t>
      </w:r>
    </w:p>
    <w:p w:rsidR="004D7BFF" w:rsidRPr="00BD0063" w:rsidRDefault="004D7BFF" w:rsidP="007F6E85">
      <w:pPr>
        <w:spacing w:after="0" w:line="240" w:lineRule="auto"/>
        <w:outlineLvl w:val="3"/>
        <w:rPr>
          <w:rFonts w:ascii="Times New Roman" w:hAnsi="Times New Roman"/>
          <w:u w:val="single"/>
        </w:rPr>
      </w:pPr>
      <w:r w:rsidRPr="005F0E23">
        <w:rPr>
          <w:rFonts w:ascii="Times New Roman" w:hAnsi="Times New Roman"/>
        </w:rPr>
        <w:t xml:space="preserve">Cursul va utiliza </w:t>
      </w:r>
      <w:r>
        <w:rPr>
          <w:rFonts w:ascii="Times New Roman" w:hAnsi="Times New Roman"/>
        </w:rPr>
        <w:t xml:space="preserve">materiale oferite online </w:t>
      </w:r>
      <w:r w:rsidRPr="005F0E23">
        <w:rPr>
          <w:rFonts w:ascii="Times New Roman" w:hAnsi="Times New Roman"/>
        </w:rPr>
        <w:t>de</w:t>
      </w:r>
      <w:r>
        <w:rPr>
          <w:rFonts w:ascii="Times New Roman" w:hAnsi="Times New Roman"/>
        </w:rPr>
        <w:t xml:space="preserve"> European Union Institute for Security Studies. </w:t>
      </w:r>
    </w:p>
    <w:p w:rsidR="004D7BFF" w:rsidRPr="005F0E23" w:rsidRDefault="004D7BFF" w:rsidP="00124CC9">
      <w:pPr>
        <w:pStyle w:val="Default"/>
        <w:rPr>
          <w:rFonts w:ascii="Times New Roman" w:hAnsi="Times New Roman"/>
          <w:b/>
        </w:rPr>
      </w:pPr>
    </w:p>
    <w:p w:rsidR="004D7BFF" w:rsidRPr="005F0E23" w:rsidRDefault="004D7BFF" w:rsidP="00124CC9">
      <w:pPr>
        <w:pStyle w:val="Default"/>
        <w:rPr>
          <w:rFonts w:ascii="Times New Roman" w:hAnsi="Times New Roman"/>
          <w:sz w:val="22"/>
          <w:szCs w:val="22"/>
        </w:rPr>
      </w:pPr>
      <w:r w:rsidRPr="005F0E23">
        <w:rPr>
          <w:rFonts w:ascii="Times New Roman" w:hAnsi="Times New Roman"/>
          <w:b/>
        </w:rPr>
        <w:t>3) Resurse didactice</w:t>
      </w:r>
      <w:r w:rsidRPr="005F0E23">
        <w:rPr>
          <w:rFonts w:ascii="Times New Roman" w:hAnsi="Times New Roman"/>
          <w:sz w:val="22"/>
          <w:szCs w:val="22"/>
        </w:rPr>
        <w:t xml:space="preserve"> </w:t>
      </w:r>
    </w:p>
    <w:p w:rsidR="004D7BFF" w:rsidRPr="005F0E23" w:rsidRDefault="004D7BFF" w:rsidP="00124CC9">
      <w:pPr>
        <w:pStyle w:val="Default"/>
        <w:rPr>
          <w:rFonts w:ascii="Times New Roman" w:hAnsi="Times New Roman"/>
        </w:rPr>
      </w:pPr>
      <w:r w:rsidRPr="005F0E23">
        <w:rPr>
          <w:rFonts w:ascii="Times New Roman" w:hAnsi="Times New Roman"/>
        </w:rPr>
        <w:t xml:space="preserve">Cursul va utiliza un set de markere, cretă </w:t>
      </w:r>
      <w:r w:rsidRPr="005F0E23">
        <w:rPr>
          <w:rFonts w:ascii="Cambria Math" w:hAnsi="Cambria Math"/>
        </w:rPr>
        <w:t>ș</w:t>
      </w:r>
      <w:r w:rsidRPr="005F0E23">
        <w:rPr>
          <w:rFonts w:ascii="Times New Roman" w:hAnsi="Times New Roman"/>
        </w:rPr>
        <w:t xml:space="preserve">i burete; tablă </w:t>
      </w:r>
      <w:r w:rsidRPr="005F0E23">
        <w:rPr>
          <w:rFonts w:ascii="Cambria Math" w:hAnsi="Cambria Math"/>
        </w:rPr>
        <w:t>ș</w:t>
      </w:r>
      <w:r w:rsidRPr="005F0E23">
        <w:rPr>
          <w:rFonts w:ascii="Times New Roman" w:hAnsi="Times New Roman"/>
        </w:rPr>
        <w:t>colară; videoproiector, laptop</w:t>
      </w:r>
      <w:r>
        <w:rPr>
          <w:rFonts w:ascii="Times New Roman" w:hAnsi="Times New Roman"/>
        </w:rPr>
        <w:t>.</w:t>
      </w:r>
    </w:p>
    <w:p w:rsidR="004D7BFF" w:rsidRPr="005F0E23" w:rsidRDefault="004D7BFF" w:rsidP="00124CC9">
      <w:pPr>
        <w:pStyle w:val="Default"/>
        <w:rPr>
          <w:rFonts w:ascii="Times New Roman" w:hAnsi="Times New Roman"/>
        </w:rPr>
      </w:pPr>
    </w:p>
    <w:p w:rsidR="004D7BFF" w:rsidRPr="005F0E23" w:rsidRDefault="004D7BFF" w:rsidP="009A3ADD">
      <w:pPr>
        <w:pStyle w:val="Default"/>
        <w:rPr>
          <w:rFonts w:ascii="Times New Roman" w:hAnsi="Times New Roman"/>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722.05pt;margin-top:58.75pt;width:55.7pt;height:1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OigQ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5iydnZdgoWDKiiIrpvEGUh0OG+v8W647FCY1tkB8&#10;BCe7O+dDMKQ6uIS7nJaCrYSUcWE36xtp0Y6ASFbx26O/cJMqOCsdjo2I4w7ECHcEW4g2kv5UZnmR&#10;XuflZHUxn02KVTGdlLN0Pkmz8rq8SIuyuF19DwFmRdUKxri6E4ofBJgVf0fwvhVG6UQJor7G5TSf&#10;jgz9Mck0fr9LshMe+lGKrsbzoxOpAq9vFIO0SeWJkOM8eRl+rDLU4PCPVYkqCMSPEvDDegCUII21&#10;Zo+gB6uBL6AWHhGYtNp+w6iHhqyx+7ollmMk3ynQVAm8hw6Oi2I6y2FhTy3rUwtRFKBq7DEapzd+&#10;7PqtsWLTwk2jipW+Ah02ImrkOaq9eqHpYjL7ByJ09ek6ej0/Y8sfAAAA//8DAFBLAwQUAAYACAAA&#10;ACEA9dJyMt4AAAANAQAADwAAAGRycy9kb3ducmV2LnhtbEyPQU+DQBCF7yb+h82YeDF2oYGilKVR&#10;E43X1v6AgZ0CKbtL2G2h/97hpHOal/fy5ptiN5teXGn0nbMK4lUEgmztdGcbBcefz+cXED6g1dg7&#10;Swpu5GFX3t8VmGs32T1dD6ERXGJ9jgraEIZcSl+3ZNCv3ECWvZMbDQaWYyP1iBOXm16uo2gjDXaW&#10;L7Q40EdL9flwMQpO39NT+jpVX+GY7ZPNO3ZZ5W5KPT7Mb1sQgebwF4YFn9GhZKbKXaz2omedJEnM&#10;Wd7iLAWxRFIeENViRmuQZSH/f1H+AgAA//8DAFBLAQItABQABgAIAAAAIQC2gziS/gAAAOEBAAAT&#10;AAAAAAAAAAAAAAAAAAAAAABbQ29udGVudF9UeXBlc10ueG1sUEsBAi0AFAAGAAgAAAAhADj9If/W&#10;AAAAlAEAAAsAAAAAAAAAAAAAAAAALwEAAF9yZWxzLy5yZWxzUEsBAi0AFAAGAAgAAAAhAB9pk6KB&#10;AgAADgUAAA4AAAAAAAAAAAAAAAAALgIAAGRycy9lMm9Eb2MueG1sUEsBAi0AFAAGAAgAAAAhAPXS&#10;cjLeAAAADQEAAA8AAAAAAAAAAAAAAAAA2wQAAGRycy9kb3ducmV2LnhtbFBLBQYAAAAABAAEAPMA&#10;AADmBQAAAAA=&#10;" stroked="f">
            <v:textbox>
              <w:txbxContent>
                <w:p w:rsidR="004D7BFF" w:rsidRDefault="004D7BFF" w:rsidP="00131A0C"/>
              </w:txbxContent>
            </v:textbox>
          </v:shape>
        </w:pict>
      </w:r>
      <w:r w:rsidRPr="005F0E23">
        <w:rPr>
          <w:rFonts w:ascii="Times New Roman" w:hAnsi="Times New Roman"/>
          <w:b/>
          <w:bCs/>
        </w:rPr>
        <w:t xml:space="preserve">G. BIBLIOGRAFIE </w:t>
      </w:r>
      <w:r w:rsidRPr="005F0E23">
        <w:rPr>
          <w:rFonts w:ascii="Times New Roman" w:hAnsi="Times New Roman"/>
        </w:rPr>
        <w:t xml:space="preserve">(Se indică bibliografia minimală obligatorie)  </w:t>
      </w:r>
    </w:p>
    <w:p w:rsidR="004D7BFF" w:rsidRDefault="004D7BFF" w:rsidP="00702C62">
      <w:pPr>
        <w:pStyle w:val="Default"/>
        <w:rPr>
          <w:sz w:val="23"/>
          <w:szCs w:val="23"/>
        </w:rPr>
      </w:pPr>
    </w:p>
    <w:tbl>
      <w:tblPr>
        <w:tblW w:w="96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4"/>
      </w:tblGrid>
      <w:tr w:rsidR="004D7BFF" w:rsidTr="006A6F6E">
        <w:trPr>
          <w:trHeight w:val="4935"/>
        </w:trPr>
        <w:tc>
          <w:tcPr>
            <w:tcW w:w="9624" w:type="dxa"/>
          </w:tcPr>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BARBER, John, R,: ISTORIA EUROPEI MODERNE, de la sfirsitul capitolului 10 (Cultura Europei industriale, 1848-1914), pp. 244-271, si, de la ultima parte a cap. 11 (Era statului national: 1850-1914), pp. 272 – 309, pina la sfirsit (p. 547); (ed. Princeps: Editura Harper-Collins, 1993), Editura Lider, Bucuresti, 1998 (disponibil in biblioteca S.N.S.P.A.);</w:t>
            </w:r>
          </w:p>
          <w:p w:rsidR="004D7BFF" w:rsidRPr="006A6F6E" w:rsidRDefault="004D7BFF" w:rsidP="00F4251B">
            <w:pPr>
              <w:rPr>
                <w:rFonts w:ascii="Times New Roman" w:hAnsi="Times New Roman"/>
                <w:i/>
                <w:iCs/>
                <w:sz w:val="23"/>
                <w:szCs w:val="23"/>
              </w:rPr>
            </w:pP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BERNSTEIN, Serge &amp; MILZA, Pierre: ISTORIA EUROPEI, vol. IV (Nationalismele si concertul european: 1815-1919), cap. 9 (Ciocnirea dintre nationalismele europene si evolutia Europei dupa Razboi), pp. 299-325, cap. 10 (Marele Razboi si Europa Natiunilor), pp. 325-345) si, partial, cap. 8 (Revolutia culturala de la sfirsitul secolului XIX), pp. 284 – 298, si vol. V (1919-1990), integral (Ed. Princeps: Editura Hatier, Paris, 1981, revizuita, 1992), editie ingrijita de Ovidiu PECICAN, Editura Institutului European, Iasi, 1998 (disponibil in biblioteca S.N.S.P.A.);</w:t>
            </w:r>
          </w:p>
          <w:p w:rsidR="004D7BFF" w:rsidRPr="006A6F6E" w:rsidRDefault="004D7BFF" w:rsidP="00F4251B">
            <w:pPr>
              <w:rPr>
                <w:rFonts w:ascii="Times New Roman" w:hAnsi="Times New Roman"/>
                <w:i/>
                <w:iCs/>
                <w:sz w:val="23"/>
                <w:szCs w:val="23"/>
              </w:rPr>
            </w:pP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BERNSTEIN, Serge &amp; MILZA, Pierre, ISTORIA SECOLULUI XX (numai capitolele despre Europe), editia princeps – Editions Hetier, Paris, 1993, editia romana, Editura ALL, Bucuresti, 1998 (disponibil in Biblioteca S.N.S.P.A.).</w:t>
            </w:r>
          </w:p>
          <w:p w:rsidR="004D7BFF" w:rsidRPr="006A6F6E" w:rsidRDefault="004D7BFF" w:rsidP="00F4251B">
            <w:pPr>
              <w:rPr>
                <w:rFonts w:ascii="Times New Roman" w:hAnsi="Times New Roman"/>
                <w:i/>
                <w:iCs/>
                <w:sz w:val="23"/>
                <w:szCs w:val="23"/>
              </w:rPr>
            </w:pP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xml:space="preserve">- CARPENTIER, Jean &amp; LEBRUN, Francois: ISTORIA EUROPEI (editia princeps: editura Seuil, Paris, 1990-1992) de la sfirsitul partii IV (1871-1914), Editura Humanitas, Bucuresti, 1997 (disponibil in Biblioteca S.N.S.P.A.). </w:t>
            </w:r>
          </w:p>
          <w:p w:rsidR="004D7BFF" w:rsidRPr="006A6F6E" w:rsidRDefault="004D7BFF" w:rsidP="00F4251B">
            <w:pPr>
              <w:rPr>
                <w:rFonts w:ascii="Times New Roman" w:hAnsi="Times New Roman"/>
                <w:i/>
                <w:iCs/>
                <w:sz w:val="23"/>
                <w:szCs w:val="23"/>
              </w:rPr>
            </w:pPr>
          </w:p>
          <w:p w:rsidR="004D7BFF" w:rsidRPr="006A6F6E" w:rsidRDefault="004D7BFF" w:rsidP="00F4251B">
            <w:pPr>
              <w:rPr>
                <w:rFonts w:ascii="Times New Roman" w:hAnsi="Times New Roman"/>
                <w:i/>
                <w:iCs/>
                <w:sz w:val="23"/>
                <w:szCs w:val="23"/>
              </w:rPr>
            </w:pP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xml:space="preserve">Pentru cine doreste sa aprofundeze, bibliografie orientativà specializatà, pe probleme: </w:t>
            </w:r>
          </w:p>
          <w:p w:rsidR="004D7BFF" w:rsidRPr="006A6F6E" w:rsidRDefault="004D7BFF" w:rsidP="00F4251B">
            <w:pPr>
              <w:rPr>
                <w:rFonts w:ascii="Times New Roman" w:hAnsi="Times New Roman"/>
                <w:i/>
                <w:iCs/>
                <w:sz w:val="23"/>
                <w:szCs w:val="23"/>
              </w:rPr>
            </w:pP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CHABOD, Federico: Storia dell’idea d’Europa, Editura Laterza, Bari, 1961;</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CONSTANTINIU, Florin: Doi ori doi fac saisprezece; a inceput razboiul rece in Romania? Editura Eurosong &amp; Book, Bucuresti, 1997;</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COURTOIS, Stéphane (coord.) &amp; Alii: Cartea Neagra a Comunismului, Bucuresti, Ed. Humanitas &amp; Academia Civica, Bucuresti, 1997;</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DREYFUS, Michel (coord.): Le Siècle des Communismes, Editions de l’Atelier, Paris, 2000;</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FEJTO, Francois: Histoire des démocraties populaires, vol I – L’ère de Staline, vol. II – Après Staline, Editions du Seuil, Paris, 1992;</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FURET, Francois: Trecutul unei iluzii, eseu despre ideea comunista in secolul XX (editia princeps: Editions Robert Laffont, S.A., Paris, 1995), Editura Humanitas, Bucuresti, 1996.</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HOBSBAWM, E. J.: Secolul extremelor (ed. princeps: Londra, 1993), Editura Lider, Bucuresti, 1994 (disponibil in biblioteca S.N.S.P.A.);</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KAPUCINSKI, Ryszard: Agonia Imperiului, Editura Nemira, Bucuresti, 1996 (disponibil in Biblioteca S.N.S.P.A.);</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LE BRETON, Jean-Marie: Europa Centrala si Orientala (ed. princeps: Editura Nathan, Paris, 1994), Editura Cavallioti, Bucuresti, 1996 (disponibil in Biblioteca S.N.S.P.A.);</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LIDELL HART, B. H.: Istoria celui de-al doilea razboi mondial, voll. I-II, Editura Lider, Bucuresti, 1998 (disponibil in biblioteca S.N.S.P.A.);</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MICHNIK, Adam: Scrisori din inchisoare si alte eseuri, Ed. Polirom, Iasi, 1997;</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RETEGAN, Mihai: 1968 – Din primavara pina-n toamna, Ed. RAO, Bucuresti, 1998;</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REVEL, Jean Francois: Comment les démocraties finissent, Ed. Grasset, Paris, 1983;</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REVEL, Jean Francois: Revirimentul democratiei, Editura Humanitas, Bucuresti, 1995;</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ROMANO, Sergio: 50 de ani de istorie mondiala, Editura Fundatiei Culturale Romane, Bucuresti, 1999;</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SOULET, Jean Francois: Istoria comparata a statelor comuniste, Ed. Polirom, Iasi, 1998 (disponibil in Biblioteca S.N.S.P.A.);</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STUART HUGUES, H.: Storia dell’Europa contemporanea (editia princeps: Prentice-Hall Inc., Englewood Cliffs, N. J., USA, 1961), editia italiana: Rizzoli Editore, Milano, 1969;</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TANASE, Stelian: Miracolul Revolutiilor, Ed. Humanitas, Bucuresti, 1999 (disponibil in Biblioteca S.N.S.P.A.);</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TAYLOR, A. J. P.: Originile celui de-al II-lea Razboi Mondial, postfata de I. Ciuperca, 246 pp., Editura Polirom, Iasi, 1999 (disponibil in Biblioteca S.N.S.P.A.);</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THOM, Francoise: Sfirsiturile comunismului, Ed. Polirom, Iasi, 1996;</w:t>
            </w:r>
          </w:p>
          <w:p w:rsidR="004D7BFF" w:rsidRPr="006A6F6E" w:rsidRDefault="004D7BFF" w:rsidP="00F4251B">
            <w:pPr>
              <w:rPr>
                <w:rFonts w:ascii="Times New Roman" w:hAnsi="Times New Roman"/>
                <w:i/>
                <w:iCs/>
                <w:sz w:val="23"/>
                <w:szCs w:val="23"/>
              </w:rPr>
            </w:pPr>
            <w:r w:rsidRPr="006A6F6E">
              <w:rPr>
                <w:rFonts w:ascii="Times New Roman" w:hAnsi="Times New Roman"/>
                <w:i/>
                <w:iCs/>
                <w:sz w:val="23"/>
                <w:szCs w:val="23"/>
              </w:rPr>
              <w:t>- WOLTON, Thierry: Rosu si Brun, ràul secolului, Academia Civica, Bucuresti, 2001 (ed princeps: Ed. J. C. Lattès, Paris, 1999).</w:t>
            </w:r>
          </w:p>
        </w:tc>
      </w:tr>
    </w:tbl>
    <w:p w:rsidR="004D7BFF"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b/>
          <w:sz w:val="23"/>
          <w:szCs w:val="23"/>
        </w:rPr>
        <w:t>Tematica seminariilor</w:t>
      </w:r>
      <w:r w:rsidRPr="00F4251B">
        <w:rPr>
          <w:rFonts w:ascii="Times New Roman" w:hAnsi="Times New Roman"/>
          <w:sz w:val="23"/>
          <w:szCs w:val="23"/>
        </w:rPr>
        <w:t xml:space="preserve">: </w:t>
      </w: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 xml:space="preserve">I. Seminar organizatoric. Cunoastere profesor-studenti,distribuirea temelor,  comunicari bibliografice. </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II. Europa, 1900-1920. Belle Epoque, 1900-1914, Imperii si state nationale. Primul razboi mondial. Sistemul Versailles.</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Bibliografie: BERNSTEIN &amp; MILZA, op. cit., vol. IV, capp. 9 si 10, pp. 299-345; util si cap. 8, pp. 284-298; BARBER, op. cit., capp. 10, 11 si 12, pp. 244-336; LE BRETON, op. cit., prima parte. CARPENTIER &amp; LEBRUN, op. cit. pp. 343-400.</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III. Europa, 1920-1939. Periada interbelica – tarile. Tari noi si tari  vechi. Comunismul institutionalizat (URSS) si nasterea fascismului si a nazismului; preludiile celui de-al II-lea razboi mondial. Totalitarismul. Dictatura si singularitatea hitlerismului. Antisemitismul.</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Bibliografie:BERNSTEIN &amp; MILZA, op. cit., pp. 29-154 Le BRETON, op. cit., perioada interbelica, HOBSBAWM, op. cit., BARBER, pp. 336-380.</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IV. Europa 1939-1949. De la razboiul cald la razboiul rece. Comunistizarea zonei de ocupatie sovietica. Tranzitia, 1944-48.</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 xml:space="preserve">Bibliografie: LE BRETON, op. cit., TAYLOR, op. cit., LIDELL HART, op. cit., CONSTANTINIU, op. cit, ROMANO, op. cit., BARBER, FEJTO, cursul predat.  </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V. Europa 1949-1989. Linistea cimiteriala. De la prima explozie nucleara sovietica la prabusirea comunismului. Pe marginea prapastiei: echilibrul nuclear si disuasiunea. Diviziunea Europei. Marile contraste: Vestul in maxima prosperitate, Estul in opresiune si penurie. Crizele comunismului: Berlin – 1953, Revolutia ungara –1956, Praga – 1968, Solidarnosc- 1980. Acordurile de la Helsinki si reinarmarea sovietica. Riposta fema a lui Reagan:” Imperiul Raului”!</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 xml:space="preserve">VI. Caderea comunismului (1980-1989/91). 1989, ca un nou 1848. Fenomeul Gorbaciov. Eliberarea lui Sacharov si prabusirea Zidului – primele semne tangibile ale schimbarii URSS. Revolutia de catifea (Praga), Revolutia din Decembrie, Bucuresti. Itinerariul caderii comunismului: Moscova – Varsovia, Berlin-Est- Sofia –Praga – Bucuresti-Tirana-si din nou la Moscova. Exceptia ungara – prabusirea nu are o data clar definita. </w:t>
      </w: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p>
    <w:p w:rsidR="004D7BFF" w:rsidRPr="00F4251B" w:rsidRDefault="004D7BFF" w:rsidP="00F4251B">
      <w:pPr>
        <w:pStyle w:val="Default"/>
        <w:rPr>
          <w:rFonts w:ascii="Times New Roman" w:hAnsi="Times New Roman"/>
          <w:sz w:val="23"/>
          <w:szCs w:val="23"/>
        </w:rPr>
      </w:pPr>
      <w:r w:rsidRPr="00F4251B">
        <w:rPr>
          <w:rFonts w:ascii="Times New Roman" w:hAnsi="Times New Roman"/>
          <w:sz w:val="23"/>
          <w:szCs w:val="23"/>
        </w:rPr>
        <w:t xml:space="preserve">VII. Seminar de rezerva (se poate comasa cu seminarul VI). Marele contrast Est-Vest. Europa Occidentala 1949-1989.Reconstructia si apoi boom-ul economic. De Gaulle, Adenauer, De Gasperi,  Reconcilierea franco-germana, cheie de bolta a Europei Unite. Nasterea Comunitatii Europene (Roma, 1957) pe nucleul CECA (1950). De la cei 6, la cei 9 (1973), cei 10 (1980), 12(1985), 15 (1995), 25 (2004) si, in perspectiva, 27, cu Bulgaria si Romania (2007) plus Turcia si Croatia. Criza iugoslava. Catre lumea de azi. </w:t>
      </w:r>
    </w:p>
    <w:p w:rsidR="004D7BFF" w:rsidRPr="00F4251B" w:rsidRDefault="004D7BFF" w:rsidP="00F4251B">
      <w:pPr>
        <w:pStyle w:val="Default"/>
        <w:rPr>
          <w:rFonts w:ascii="Times New Roman" w:hAnsi="Times New Roman"/>
          <w:sz w:val="23"/>
          <w:szCs w:val="23"/>
        </w:rPr>
      </w:pPr>
    </w:p>
    <w:p w:rsidR="004D7BFF" w:rsidRPr="005F0E23" w:rsidRDefault="004D7BFF" w:rsidP="00F4251B">
      <w:pPr>
        <w:pStyle w:val="Default"/>
        <w:spacing w:line="276" w:lineRule="auto"/>
        <w:rPr>
          <w:rFonts w:ascii="Times New Roman" w:hAnsi="Times New Roman"/>
          <w:sz w:val="23"/>
          <w:szCs w:val="23"/>
        </w:rPr>
      </w:pPr>
      <w:r w:rsidRPr="00F4251B">
        <w:rPr>
          <w:rFonts w:ascii="Times New Roman" w:hAnsi="Times New Roman"/>
          <w:sz w:val="23"/>
          <w:szCs w:val="23"/>
        </w:rPr>
        <w:t>Bibliografie (SEMINARIILE V, VI, VII.): FEJTO, op. cit., TANASE, op. cit., THOM, op cit., MICHNIK, op. cit., SOULET, op. cit., ROMANO, op. cit., cursul predat.</w:t>
      </w:r>
    </w:p>
    <w:p w:rsidR="004D7BFF" w:rsidRDefault="004D7BFF" w:rsidP="001E579C">
      <w:pPr>
        <w:pStyle w:val="Default"/>
        <w:rPr>
          <w:rFonts w:ascii="Times New Roman" w:hAnsi="Times New Roman"/>
          <w:sz w:val="23"/>
          <w:szCs w:val="23"/>
          <w:highlight w:val="yellow"/>
        </w:rPr>
      </w:pPr>
    </w:p>
    <w:p w:rsidR="004D7BFF" w:rsidRPr="005F0E23" w:rsidRDefault="004D7BFF" w:rsidP="001E579C">
      <w:pPr>
        <w:pStyle w:val="Default"/>
        <w:rPr>
          <w:rFonts w:ascii="Times New Roman" w:hAnsi="Times New Roman"/>
          <w:sz w:val="23"/>
          <w:szCs w:val="23"/>
        </w:rPr>
      </w:pPr>
      <w:r w:rsidRPr="00491839">
        <w:rPr>
          <w:rFonts w:ascii="Times New Roman" w:hAnsi="Times New Roman"/>
          <w:sz w:val="23"/>
          <w:szCs w:val="23"/>
          <w:highlight w:val="yellow"/>
        </w:rPr>
        <w:t>Data avizării în catedră:</w:t>
      </w:r>
      <w:r w:rsidRPr="005F0E23">
        <w:rPr>
          <w:rFonts w:ascii="Times New Roman" w:hAnsi="Times New Roman"/>
          <w:sz w:val="23"/>
          <w:szCs w:val="23"/>
        </w:rPr>
        <w:t xml:space="preserve"> </w:t>
      </w:r>
    </w:p>
    <w:p w:rsidR="004D7BFF" w:rsidRPr="005F0E23" w:rsidRDefault="004D7BFF" w:rsidP="001E579C">
      <w:pPr>
        <w:pStyle w:val="Default"/>
        <w:rPr>
          <w:rFonts w:ascii="Times New Roman" w:hAnsi="Times New Roman"/>
          <w:sz w:val="23"/>
          <w:szCs w:val="23"/>
        </w:rPr>
      </w:pPr>
    </w:p>
    <w:p w:rsidR="004D7BFF" w:rsidRPr="005F0E23" w:rsidRDefault="004D7BFF" w:rsidP="001E579C">
      <w:pPr>
        <w:pStyle w:val="Default"/>
        <w:rPr>
          <w:rFonts w:ascii="Times New Roman" w:hAnsi="Times New Roman"/>
          <w:sz w:val="23"/>
          <w:szCs w:val="23"/>
        </w:rPr>
      </w:pPr>
    </w:p>
    <w:p w:rsidR="004D7BFF" w:rsidRPr="005F0E23" w:rsidRDefault="004D7BFF" w:rsidP="001E579C">
      <w:pPr>
        <w:pStyle w:val="Default"/>
        <w:spacing w:after="200"/>
        <w:rPr>
          <w:rFonts w:ascii="Times New Roman" w:hAnsi="Times New Roman"/>
          <w:sz w:val="22"/>
          <w:szCs w:val="22"/>
        </w:rPr>
      </w:pPr>
      <w:r>
        <w:rPr>
          <w:rFonts w:ascii="Times New Roman" w:hAnsi="Times New Roman"/>
          <w:b/>
          <w:bCs/>
        </w:rPr>
        <w:t>DIRECTOR DEPARTAMENT</w:t>
      </w:r>
      <w:r w:rsidRPr="005F0E23">
        <w:rPr>
          <w:rFonts w:ascii="Times New Roman" w:hAnsi="Times New Roman"/>
          <w:b/>
          <w:bCs/>
        </w:rPr>
        <w:t xml:space="preserve">, </w:t>
      </w:r>
      <w:r w:rsidRPr="005F0E23">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 xml:space="preserve">      </w:t>
      </w:r>
      <w:r w:rsidRPr="005F0E23">
        <w:rPr>
          <w:rFonts w:ascii="Times New Roman" w:hAnsi="Times New Roman"/>
          <w:b/>
          <w:bCs/>
        </w:rPr>
        <w:t>TITULAR DE DISCIPLINĂ,</w:t>
      </w:r>
      <w:r w:rsidRPr="005F0E23">
        <w:rPr>
          <w:rFonts w:ascii="Times New Roman" w:hAnsi="Times New Roman"/>
          <w:b/>
          <w:bCs/>
          <w:sz w:val="22"/>
          <w:szCs w:val="22"/>
        </w:rPr>
        <w:t xml:space="preserve"> </w:t>
      </w:r>
    </w:p>
    <w:p w:rsidR="004D7BFF" w:rsidRPr="005F0E23" w:rsidRDefault="004D7BFF" w:rsidP="001E579C">
      <w:pPr>
        <w:rPr>
          <w:rFonts w:ascii="Times New Roman" w:hAnsi="Times New Roman"/>
        </w:rPr>
      </w:pPr>
      <w:r w:rsidRPr="005F0E23">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5F0E23">
        <w:rPr>
          <w:rFonts w:ascii="Times New Roman" w:hAnsi="Times New Roman"/>
        </w:rPr>
        <w:t xml:space="preserve">                   .....................................................</w:t>
      </w:r>
    </w:p>
    <w:p w:rsidR="004D7BFF" w:rsidRPr="005F0E23" w:rsidRDefault="004D7BFF" w:rsidP="001E579C">
      <w:pPr>
        <w:rPr>
          <w:rFonts w:ascii="Times New Roman" w:hAnsi="Times New Roman"/>
          <w:i/>
          <w:iCs/>
          <w:sz w:val="20"/>
          <w:szCs w:val="20"/>
        </w:rPr>
      </w:pPr>
    </w:p>
    <w:p w:rsidR="004D7BFF" w:rsidRPr="005F0E23" w:rsidRDefault="004D7BFF" w:rsidP="001E579C">
      <w:pPr>
        <w:rPr>
          <w:rFonts w:ascii="Times New Roman" w:hAnsi="Times New Roman"/>
          <w:i/>
          <w:iCs/>
          <w:sz w:val="20"/>
          <w:szCs w:val="20"/>
        </w:rPr>
      </w:pPr>
    </w:p>
    <w:p w:rsidR="004D7BFF" w:rsidRPr="005F0E23" w:rsidRDefault="004D7BFF" w:rsidP="001E579C">
      <w:pPr>
        <w:rPr>
          <w:rFonts w:ascii="Times New Roman" w:hAnsi="Times New Roman"/>
        </w:rPr>
      </w:pPr>
      <w:r w:rsidRPr="005F0E23">
        <w:rPr>
          <w:rFonts w:ascii="Times New Roman" w:hAnsi="Times New Roman"/>
          <w:i/>
          <w:iCs/>
          <w:sz w:val="20"/>
          <w:szCs w:val="20"/>
        </w:rPr>
        <w:t xml:space="preserve">* </w:t>
      </w:r>
      <w:r w:rsidRPr="005F0E23">
        <w:rPr>
          <w:rFonts w:ascii="Times New Roman" w:hAnsi="Times New Roman"/>
          <w:sz w:val="20"/>
          <w:szCs w:val="20"/>
        </w:rPr>
        <w:t xml:space="preserve">Se va menţiona: </w:t>
      </w:r>
      <w:r w:rsidRPr="005F0E23">
        <w:rPr>
          <w:rFonts w:ascii="Times New Roman" w:hAnsi="Times New Roman"/>
          <w:i/>
          <w:iCs/>
          <w:sz w:val="20"/>
          <w:szCs w:val="20"/>
        </w:rPr>
        <w:t>seminar, laborator, proiect sau practică</w:t>
      </w:r>
      <w:r w:rsidRPr="005F0E23">
        <w:rPr>
          <w:rFonts w:ascii="Times New Roman" w:hAnsi="Times New Roman"/>
          <w:sz w:val="20"/>
          <w:szCs w:val="20"/>
        </w:rPr>
        <w:t>.</w:t>
      </w:r>
    </w:p>
    <w:sectPr w:rsidR="004D7BFF" w:rsidRPr="005F0E23" w:rsidSect="00807CE4">
      <w:headerReference w:type="default" r:id="rId7"/>
      <w:pgSz w:w="11906" w:h="16838"/>
      <w:pgMar w:top="993" w:right="991"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FF" w:rsidRDefault="004D7BFF" w:rsidP="00FF1214">
      <w:pPr>
        <w:spacing w:after="0" w:line="240" w:lineRule="auto"/>
      </w:pPr>
      <w:r>
        <w:separator/>
      </w:r>
    </w:p>
  </w:endnote>
  <w:endnote w:type="continuationSeparator" w:id="0">
    <w:p w:rsidR="004D7BFF" w:rsidRDefault="004D7BFF" w:rsidP="00FF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FF" w:rsidRDefault="004D7BFF" w:rsidP="00FF1214">
      <w:pPr>
        <w:spacing w:after="0" w:line="240" w:lineRule="auto"/>
      </w:pPr>
      <w:r>
        <w:separator/>
      </w:r>
    </w:p>
  </w:footnote>
  <w:footnote w:type="continuationSeparator" w:id="0">
    <w:p w:rsidR="004D7BFF" w:rsidRDefault="004D7BFF" w:rsidP="00FF1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F" w:rsidRDefault="004D7BFF" w:rsidP="00BE13F1">
    <w:pPr>
      <w:pStyle w:val="Header"/>
      <w:jc w:val="center"/>
      <w:rPr>
        <w:sz w:val="20"/>
        <w:szCs w:val="20"/>
        <w:lang w:val="fr-FR"/>
      </w:rPr>
    </w:pPr>
    <w:r>
      <w:rPr>
        <w:sz w:val="20"/>
        <w:szCs w:val="20"/>
        <w:lang w:val="fr-FR"/>
      </w:rPr>
      <w:t>MINISTERUL   EDUCAŢIEI NATIONALE</w:t>
    </w:r>
  </w:p>
  <w:p w:rsidR="004D7BFF" w:rsidRDefault="004D7BFF" w:rsidP="00BE13F1">
    <w:pPr>
      <w:pStyle w:val="Header"/>
      <w:jc w:val="center"/>
      <w:rPr>
        <w:sz w:val="20"/>
        <w:szCs w:val="20"/>
        <w:lang w:val="fr-FR"/>
      </w:rPr>
    </w:pPr>
  </w:p>
  <w:p w:rsidR="004D7BFF" w:rsidRPr="000F655D" w:rsidRDefault="004D7BFF" w:rsidP="00BE13F1">
    <w:pPr>
      <w:pStyle w:val="Header"/>
      <w:ind w:right="261"/>
      <w:jc w:val="center"/>
      <w:rPr>
        <w:color w:val="365F91"/>
        <w:sz w:val="20"/>
        <w:szCs w:val="20"/>
        <w:lang w:val="it-IT"/>
      </w:rPr>
    </w:pPr>
    <w:r w:rsidRPr="006A6F6E">
      <w:rPr>
        <w:b/>
        <w:noProof/>
        <w:color w:val="365F91"/>
        <w:spacing w:val="2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92pt;height:3pt;visibility:visible">
          <v:imagedata r:id="rId1" o:title=""/>
        </v:shape>
      </w:pict>
    </w:r>
    <w:r w:rsidRPr="000F655D">
      <w:rPr>
        <w:b/>
        <w:color w:val="365F91"/>
        <w:spacing w:val="20"/>
        <w:sz w:val="24"/>
        <w:szCs w:val="24"/>
        <w:lang w:val="it-IT"/>
      </w:rPr>
      <w:t>SNSPA</w:t>
    </w:r>
    <w:r w:rsidRPr="006A6F6E">
      <w:rPr>
        <w:b/>
        <w:noProof/>
        <w:color w:val="365F91"/>
        <w:spacing w:val="20"/>
        <w:sz w:val="24"/>
        <w:szCs w:val="24"/>
        <w:lang w:val="en-US"/>
      </w:rPr>
      <w:pict>
        <v:shape id="Picture 4" o:spid="_x0000_i1028" type="#_x0000_t75" style="width:192pt;height:3pt;visibility:visible">
          <v:imagedata r:id="rId1" o:title=""/>
        </v:shape>
      </w:pict>
    </w:r>
  </w:p>
  <w:p w:rsidR="004D7BFF" w:rsidRPr="000F655D" w:rsidRDefault="004D7BFF" w:rsidP="00DF6DEB">
    <w:pPr>
      <w:pStyle w:val="Header"/>
      <w:jc w:val="center"/>
      <w:rPr>
        <w:b/>
        <w:spacing w:val="20"/>
        <w:sz w:val="20"/>
        <w:szCs w:val="20"/>
        <w:lang w:val="it-IT"/>
      </w:rPr>
    </w:pPr>
    <w:r w:rsidRPr="000F655D">
      <w:rPr>
        <w:b/>
        <w:spacing w:val="20"/>
        <w:sz w:val="20"/>
        <w:szCs w:val="20"/>
        <w:lang w:val="it-IT"/>
      </w:rPr>
      <w:t>ŞCOALA  NAŢIONALĂ  DE  STUDII  POLITICE</w:t>
    </w:r>
  </w:p>
  <w:p w:rsidR="004D7BFF" w:rsidRPr="00DF6DEB" w:rsidRDefault="004D7BFF" w:rsidP="00DF6DEB">
    <w:pPr>
      <w:pStyle w:val="Header"/>
      <w:jc w:val="center"/>
      <w:rPr>
        <w:b/>
        <w:spacing w:val="20"/>
        <w:sz w:val="20"/>
        <w:szCs w:val="20"/>
      </w:rPr>
    </w:pPr>
    <w:r w:rsidRPr="00DF6DEB">
      <w:rPr>
        <w:b/>
        <w:spacing w:val="20"/>
        <w:sz w:val="20"/>
        <w:szCs w:val="20"/>
      </w:rPr>
      <w:t>ŞI ADMINISTRATIVE</w:t>
    </w:r>
  </w:p>
  <w:p w:rsidR="004D7BFF" w:rsidRPr="00DF6DEB" w:rsidRDefault="004D7BFF" w:rsidP="00DF6DEB">
    <w:pPr>
      <w:pStyle w:val="Header"/>
      <w:jc w:val="center"/>
      <w:rPr>
        <w:b/>
        <w:spacing w:val="20"/>
        <w:sz w:val="20"/>
        <w:szCs w:val="20"/>
      </w:rPr>
    </w:pPr>
    <w:r w:rsidRPr="00DF6DEB">
      <w:rPr>
        <w:b/>
        <w:spacing w:val="20"/>
        <w:sz w:val="20"/>
        <w:szCs w:val="20"/>
      </w:rPr>
      <w:t>FACULTATEA DE ŞTIINŢE POLITICE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D3"/>
    <w:multiLevelType w:val="multilevel"/>
    <w:tmpl w:val="2B4449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1677724"/>
    <w:multiLevelType w:val="hybridMultilevel"/>
    <w:tmpl w:val="806A0B28"/>
    <w:lvl w:ilvl="0" w:tplc="3A94A236">
      <w:start w:val="1"/>
      <w:numFmt w:val="lowerLetter"/>
      <w:lvlText w:val="%1)"/>
      <w:lvlJc w:val="left"/>
      <w:pPr>
        <w:ind w:left="400" w:hanging="360"/>
      </w:pPr>
      <w:rPr>
        <w:rFonts w:cs="Times New Roman" w:hint="default"/>
      </w:rPr>
    </w:lvl>
    <w:lvl w:ilvl="1" w:tplc="04180019">
      <w:start w:val="1"/>
      <w:numFmt w:val="lowerLetter"/>
      <w:lvlText w:val="%2."/>
      <w:lvlJc w:val="left"/>
      <w:pPr>
        <w:ind w:left="1120" w:hanging="360"/>
      </w:pPr>
      <w:rPr>
        <w:rFonts w:cs="Times New Roman"/>
      </w:rPr>
    </w:lvl>
    <w:lvl w:ilvl="2" w:tplc="0418001B">
      <w:start w:val="1"/>
      <w:numFmt w:val="lowerRoman"/>
      <w:lvlText w:val="%3."/>
      <w:lvlJc w:val="right"/>
      <w:pPr>
        <w:ind w:left="1840" w:hanging="180"/>
      </w:pPr>
      <w:rPr>
        <w:rFonts w:cs="Times New Roman"/>
      </w:rPr>
    </w:lvl>
    <w:lvl w:ilvl="3" w:tplc="0418000F">
      <w:start w:val="1"/>
      <w:numFmt w:val="decimal"/>
      <w:lvlText w:val="%4."/>
      <w:lvlJc w:val="left"/>
      <w:pPr>
        <w:ind w:left="2560" w:hanging="360"/>
      </w:pPr>
      <w:rPr>
        <w:rFonts w:cs="Times New Roman"/>
      </w:rPr>
    </w:lvl>
    <w:lvl w:ilvl="4" w:tplc="04180019">
      <w:start w:val="1"/>
      <w:numFmt w:val="lowerLetter"/>
      <w:lvlText w:val="%5."/>
      <w:lvlJc w:val="left"/>
      <w:pPr>
        <w:ind w:left="3280" w:hanging="360"/>
      </w:pPr>
      <w:rPr>
        <w:rFonts w:cs="Times New Roman"/>
      </w:rPr>
    </w:lvl>
    <w:lvl w:ilvl="5" w:tplc="0418001B">
      <w:start w:val="1"/>
      <w:numFmt w:val="lowerRoman"/>
      <w:lvlText w:val="%6."/>
      <w:lvlJc w:val="right"/>
      <w:pPr>
        <w:ind w:left="4000" w:hanging="180"/>
      </w:pPr>
      <w:rPr>
        <w:rFonts w:cs="Times New Roman"/>
      </w:rPr>
    </w:lvl>
    <w:lvl w:ilvl="6" w:tplc="0418000F">
      <w:start w:val="1"/>
      <w:numFmt w:val="decimal"/>
      <w:lvlText w:val="%7."/>
      <w:lvlJc w:val="left"/>
      <w:pPr>
        <w:ind w:left="4720" w:hanging="360"/>
      </w:pPr>
      <w:rPr>
        <w:rFonts w:cs="Times New Roman"/>
      </w:rPr>
    </w:lvl>
    <w:lvl w:ilvl="7" w:tplc="04180019">
      <w:start w:val="1"/>
      <w:numFmt w:val="lowerLetter"/>
      <w:lvlText w:val="%8."/>
      <w:lvlJc w:val="left"/>
      <w:pPr>
        <w:ind w:left="5440" w:hanging="360"/>
      </w:pPr>
      <w:rPr>
        <w:rFonts w:cs="Times New Roman"/>
      </w:rPr>
    </w:lvl>
    <w:lvl w:ilvl="8" w:tplc="0418001B">
      <w:start w:val="1"/>
      <w:numFmt w:val="lowerRoman"/>
      <w:lvlText w:val="%9."/>
      <w:lvlJc w:val="right"/>
      <w:pPr>
        <w:ind w:left="6160" w:hanging="180"/>
      </w:pPr>
      <w:rPr>
        <w:rFonts w:cs="Times New Roman"/>
      </w:rPr>
    </w:lvl>
  </w:abstractNum>
  <w:abstractNum w:abstractNumId="2">
    <w:nsid w:val="03673961"/>
    <w:multiLevelType w:val="hybridMultilevel"/>
    <w:tmpl w:val="D85A9B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805930"/>
    <w:multiLevelType w:val="hybridMultilevel"/>
    <w:tmpl w:val="C4743B00"/>
    <w:lvl w:ilvl="0" w:tplc="828CB512">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72B5C"/>
    <w:multiLevelType w:val="hybridMultilevel"/>
    <w:tmpl w:val="475C2434"/>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240471"/>
    <w:multiLevelType w:val="multilevel"/>
    <w:tmpl w:val="21B6A0E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80F29D6"/>
    <w:multiLevelType w:val="multilevel"/>
    <w:tmpl w:val="70C49D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BAF39D6"/>
    <w:multiLevelType w:val="hybridMultilevel"/>
    <w:tmpl w:val="F23ED83C"/>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D84C42"/>
    <w:multiLevelType w:val="hybridMultilevel"/>
    <w:tmpl w:val="C05E52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252F28"/>
    <w:multiLevelType w:val="hybridMultilevel"/>
    <w:tmpl w:val="2AD48D90"/>
    <w:lvl w:ilvl="0" w:tplc="3970E96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C1556DE"/>
    <w:multiLevelType w:val="hybridMultilevel"/>
    <w:tmpl w:val="AE2A1D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93351E"/>
    <w:multiLevelType w:val="hybridMultilevel"/>
    <w:tmpl w:val="8C369B2C"/>
    <w:lvl w:ilvl="0" w:tplc="7D34BA48">
      <w:start w:val="1"/>
      <w:numFmt w:val="lowerLetter"/>
      <w:lvlText w:val="%1)"/>
      <w:lvlJc w:val="left"/>
      <w:pPr>
        <w:ind w:left="405" w:hanging="360"/>
      </w:pPr>
      <w:rPr>
        <w:rFonts w:ascii="Times New Roman" w:eastAsia="Times New Roman" w:hAnsi="Times New Roman" w:cs="Times New Roman"/>
      </w:rPr>
    </w:lvl>
    <w:lvl w:ilvl="1" w:tplc="04180019">
      <w:start w:val="1"/>
      <w:numFmt w:val="lowerLetter"/>
      <w:lvlText w:val="%2."/>
      <w:lvlJc w:val="left"/>
      <w:pPr>
        <w:ind w:left="1125" w:hanging="360"/>
      </w:pPr>
      <w:rPr>
        <w:rFonts w:cs="Times New Roman"/>
      </w:rPr>
    </w:lvl>
    <w:lvl w:ilvl="2" w:tplc="0418001B">
      <w:start w:val="1"/>
      <w:numFmt w:val="lowerRoman"/>
      <w:lvlText w:val="%3."/>
      <w:lvlJc w:val="right"/>
      <w:pPr>
        <w:ind w:left="1845" w:hanging="180"/>
      </w:pPr>
      <w:rPr>
        <w:rFonts w:cs="Times New Roman"/>
      </w:rPr>
    </w:lvl>
    <w:lvl w:ilvl="3" w:tplc="0418000F">
      <w:start w:val="1"/>
      <w:numFmt w:val="decimal"/>
      <w:lvlText w:val="%4."/>
      <w:lvlJc w:val="left"/>
      <w:pPr>
        <w:ind w:left="2565" w:hanging="360"/>
      </w:pPr>
      <w:rPr>
        <w:rFonts w:cs="Times New Roman"/>
      </w:rPr>
    </w:lvl>
    <w:lvl w:ilvl="4" w:tplc="04180019">
      <w:start w:val="1"/>
      <w:numFmt w:val="lowerLetter"/>
      <w:lvlText w:val="%5."/>
      <w:lvlJc w:val="left"/>
      <w:pPr>
        <w:ind w:left="3285" w:hanging="360"/>
      </w:pPr>
      <w:rPr>
        <w:rFonts w:cs="Times New Roman"/>
      </w:rPr>
    </w:lvl>
    <w:lvl w:ilvl="5" w:tplc="0418001B">
      <w:start w:val="1"/>
      <w:numFmt w:val="lowerRoman"/>
      <w:lvlText w:val="%6."/>
      <w:lvlJc w:val="right"/>
      <w:pPr>
        <w:ind w:left="4005" w:hanging="180"/>
      </w:pPr>
      <w:rPr>
        <w:rFonts w:cs="Times New Roman"/>
      </w:rPr>
    </w:lvl>
    <w:lvl w:ilvl="6" w:tplc="0418000F">
      <w:start w:val="1"/>
      <w:numFmt w:val="decimal"/>
      <w:lvlText w:val="%7."/>
      <w:lvlJc w:val="left"/>
      <w:pPr>
        <w:ind w:left="4725" w:hanging="360"/>
      </w:pPr>
      <w:rPr>
        <w:rFonts w:cs="Times New Roman"/>
      </w:rPr>
    </w:lvl>
    <w:lvl w:ilvl="7" w:tplc="04180019">
      <w:start w:val="1"/>
      <w:numFmt w:val="lowerLetter"/>
      <w:lvlText w:val="%8."/>
      <w:lvlJc w:val="left"/>
      <w:pPr>
        <w:ind w:left="5445" w:hanging="360"/>
      </w:pPr>
      <w:rPr>
        <w:rFonts w:cs="Times New Roman"/>
      </w:rPr>
    </w:lvl>
    <w:lvl w:ilvl="8" w:tplc="0418001B">
      <w:start w:val="1"/>
      <w:numFmt w:val="lowerRoman"/>
      <w:lvlText w:val="%9."/>
      <w:lvlJc w:val="right"/>
      <w:pPr>
        <w:ind w:left="6165" w:hanging="180"/>
      </w:pPr>
      <w:rPr>
        <w:rFonts w:cs="Times New Roman"/>
      </w:rPr>
    </w:lvl>
  </w:abstractNum>
  <w:abstractNum w:abstractNumId="12">
    <w:nsid w:val="44B353EA"/>
    <w:multiLevelType w:val="hybridMultilevel"/>
    <w:tmpl w:val="054C8570"/>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5E139A"/>
    <w:multiLevelType w:val="hybridMultilevel"/>
    <w:tmpl w:val="5AACE4CC"/>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BF572C"/>
    <w:multiLevelType w:val="hybridMultilevel"/>
    <w:tmpl w:val="2CA2B1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B7515DC"/>
    <w:multiLevelType w:val="hybridMultilevel"/>
    <w:tmpl w:val="636CB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BBD600B"/>
    <w:multiLevelType w:val="hybridMultilevel"/>
    <w:tmpl w:val="41B898C0"/>
    <w:lvl w:ilvl="0" w:tplc="828CB512">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54B435FD"/>
    <w:multiLevelType w:val="hybridMultilevel"/>
    <w:tmpl w:val="E98095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0667CB2"/>
    <w:multiLevelType w:val="hybridMultilevel"/>
    <w:tmpl w:val="2AAC5F4C"/>
    <w:lvl w:ilvl="0" w:tplc="E72C39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7174322F"/>
    <w:multiLevelType w:val="hybridMultilevel"/>
    <w:tmpl w:val="65D89FD2"/>
    <w:lvl w:ilvl="0" w:tplc="0418000F">
      <w:start w:val="1"/>
      <w:numFmt w:val="decimal"/>
      <w:lvlText w:val="%1."/>
      <w:lvlJc w:val="left"/>
      <w:pPr>
        <w:ind w:left="270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0">
    <w:nsid w:val="735E26C1"/>
    <w:multiLevelType w:val="hybridMultilevel"/>
    <w:tmpl w:val="EC92336C"/>
    <w:lvl w:ilvl="0" w:tplc="7286DF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7B036F6C"/>
    <w:multiLevelType w:val="hybridMultilevel"/>
    <w:tmpl w:val="4DC05794"/>
    <w:lvl w:ilvl="0" w:tplc="8CD2D5A2">
      <w:start w:val="1"/>
      <w:numFmt w:val="decimal"/>
      <w:lvlText w:val="%1."/>
      <w:lvlJc w:val="left"/>
      <w:pPr>
        <w:ind w:left="549" w:hanging="360"/>
      </w:pPr>
      <w:rPr>
        <w:rFonts w:cs="Times New Roman" w:hint="default"/>
      </w:rPr>
    </w:lvl>
    <w:lvl w:ilvl="1" w:tplc="04090019">
      <w:start w:val="1"/>
      <w:numFmt w:val="lowerLetter"/>
      <w:lvlText w:val="%2."/>
      <w:lvlJc w:val="left"/>
      <w:pPr>
        <w:ind w:left="1269" w:hanging="360"/>
      </w:pPr>
      <w:rPr>
        <w:rFonts w:cs="Times New Roman"/>
      </w:rPr>
    </w:lvl>
    <w:lvl w:ilvl="2" w:tplc="0409001B">
      <w:start w:val="1"/>
      <w:numFmt w:val="lowerRoman"/>
      <w:lvlText w:val="%3."/>
      <w:lvlJc w:val="right"/>
      <w:pPr>
        <w:ind w:left="1989" w:hanging="180"/>
      </w:pPr>
      <w:rPr>
        <w:rFonts w:cs="Times New Roman"/>
      </w:rPr>
    </w:lvl>
    <w:lvl w:ilvl="3" w:tplc="0409000F">
      <w:start w:val="1"/>
      <w:numFmt w:val="decimal"/>
      <w:lvlText w:val="%4."/>
      <w:lvlJc w:val="left"/>
      <w:pPr>
        <w:ind w:left="2709" w:hanging="360"/>
      </w:pPr>
      <w:rPr>
        <w:rFonts w:cs="Times New Roman"/>
      </w:rPr>
    </w:lvl>
    <w:lvl w:ilvl="4" w:tplc="04090019">
      <w:start w:val="1"/>
      <w:numFmt w:val="lowerLetter"/>
      <w:lvlText w:val="%5."/>
      <w:lvlJc w:val="left"/>
      <w:pPr>
        <w:ind w:left="3429" w:hanging="360"/>
      </w:pPr>
      <w:rPr>
        <w:rFonts w:cs="Times New Roman"/>
      </w:rPr>
    </w:lvl>
    <w:lvl w:ilvl="5" w:tplc="0409001B">
      <w:start w:val="1"/>
      <w:numFmt w:val="lowerRoman"/>
      <w:lvlText w:val="%6."/>
      <w:lvlJc w:val="right"/>
      <w:pPr>
        <w:ind w:left="4149" w:hanging="180"/>
      </w:pPr>
      <w:rPr>
        <w:rFonts w:cs="Times New Roman"/>
      </w:rPr>
    </w:lvl>
    <w:lvl w:ilvl="6" w:tplc="0409000F">
      <w:start w:val="1"/>
      <w:numFmt w:val="decimal"/>
      <w:lvlText w:val="%7."/>
      <w:lvlJc w:val="left"/>
      <w:pPr>
        <w:ind w:left="4869" w:hanging="360"/>
      </w:pPr>
      <w:rPr>
        <w:rFonts w:cs="Times New Roman"/>
      </w:rPr>
    </w:lvl>
    <w:lvl w:ilvl="7" w:tplc="04090019">
      <w:start w:val="1"/>
      <w:numFmt w:val="lowerLetter"/>
      <w:lvlText w:val="%8."/>
      <w:lvlJc w:val="left"/>
      <w:pPr>
        <w:ind w:left="5589" w:hanging="360"/>
      </w:pPr>
      <w:rPr>
        <w:rFonts w:cs="Times New Roman"/>
      </w:rPr>
    </w:lvl>
    <w:lvl w:ilvl="8" w:tplc="0409001B">
      <w:start w:val="1"/>
      <w:numFmt w:val="lowerRoman"/>
      <w:lvlText w:val="%9."/>
      <w:lvlJc w:val="right"/>
      <w:pPr>
        <w:ind w:left="6309" w:hanging="180"/>
      </w:pPr>
      <w:rPr>
        <w:rFonts w:cs="Times New Roman"/>
      </w:rPr>
    </w:lvl>
  </w:abstractNum>
  <w:abstractNum w:abstractNumId="22">
    <w:nsid w:val="7E042B12"/>
    <w:multiLevelType w:val="hybridMultilevel"/>
    <w:tmpl w:val="A84CFA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16"/>
  </w:num>
  <w:num w:numId="5">
    <w:abstractNumId w:val="19"/>
  </w:num>
  <w:num w:numId="6">
    <w:abstractNumId w:val="11"/>
  </w:num>
  <w:num w:numId="7">
    <w:abstractNumId w:val="16"/>
  </w:num>
  <w:num w:numId="8">
    <w:abstractNumId w:val="9"/>
  </w:num>
  <w:num w:numId="9">
    <w:abstractNumId w:val="12"/>
  </w:num>
  <w:num w:numId="10">
    <w:abstractNumId w:val="21"/>
  </w:num>
  <w:num w:numId="11">
    <w:abstractNumId w:val="14"/>
  </w:num>
  <w:num w:numId="12">
    <w:abstractNumId w:val="13"/>
  </w:num>
  <w:num w:numId="13">
    <w:abstractNumId w:val="2"/>
  </w:num>
  <w:num w:numId="14">
    <w:abstractNumId w:val="17"/>
  </w:num>
  <w:num w:numId="15">
    <w:abstractNumId w:val="4"/>
  </w:num>
  <w:num w:numId="16">
    <w:abstractNumId w:val="10"/>
  </w:num>
  <w:num w:numId="17">
    <w:abstractNumId w:val="15"/>
  </w:num>
  <w:num w:numId="18">
    <w:abstractNumId w:val="7"/>
  </w:num>
  <w:num w:numId="19">
    <w:abstractNumId w:val="22"/>
  </w:num>
  <w:num w:numId="20">
    <w:abstractNumId w:val="18"/>
  </w:num>
  <w:num w:numId="21">
    <w:abstractNumId w:val="20"/>
  </w:num>
  <w:num w:numId="22">
    <w:abstractNumId w:val="3"/>
  </w:num>
  <w:num w:numId="23">
    <w:abstractNumId w:val="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D"/>
    <w:rsid w:val="00005CC4"/>
    <w:rsid w:val="000236CF"/>
    <w:rsid w:val="00032C2A"/>
    <w:rsid w:val="00037968"/>
    <w:rsid w:val="00047305"/>
    <w:rsid w:val="00055777"/>
    <w:rsid w:val="00060CE6"/>
    <w:rsid w:val="00064C6C"/>
    <w:rsid w:val="00071FF9"/>
    <w:rsid w:val="00093B12"/>
    <w:rsid w:val="000A6488"/>
    <w:rsid w:val="000A6A69"/>
    <w:rsid w:val="000B4509"/>
    <w:rsid w:val="000D2D6D"/>
    <w:rsid w:val="000E15EC"/>
    <w:rsid w:val="000F655D"/>
    <w:rsid w:val="00100A3D"/>
    <w:rsid w:val="00124CC9"/>
    <w:rsid w:val="00125389"/>
    <w:rsid w:val="00125F73"/>
    <w:rsid w:val="00131A0C"/>
    <w:rsid w:val="0013623B"/>
    <w:rsid w:val="0014061B"/>
    <w:rsid w:val="00146884"/>
    <w:rsid w:val="00160386"/>
    <w:rsid w:val="00171BDD"/>
    <w:rsid w:val="00173122"/>
    <w:rsid w:val="00174B76"/>
    <w:rsid w:val="00176240"/>
    <w:rsid w:val="001819B5"/>
    <w:rsid w:val="00182E88"/>
    <w:rsid w:val="00187B4B"/>
    <w:rsid w:val="00193FBE"/>
    <w:rsid w:val="001A0B95"/>
    <w:rsid w:val="001B6732"/>
    <w:rsid w:val="001B6B7D"/>
    <w:rsid w:val="001C1DF7"/>
    <w:rsid w:val="001C7688"/>
    <w:rsid w:val="001D2908"/>
    <w:rsid w:val="001E3ADF"/>
    <w:rsid w:val="001E579C"/>
    <w:rsid w:val="00202D36"/>
    <w:rsid w:val="0020400B"/>
    <w:rsid w:val="00211AF6"/>
    <w:rsid w:val="00212985"/>
    <w:rsid w:val="00214007"/>
    <w:rsid w:val="002237B5"/>
    <w:rsid w:val="002333CE"/>
    <w:rsid w:val="00247159"/>
    <w:rsid w:val="00283C26"/>
    <w:rsid w:val="0028519E"/>
    <w:rsid w:val="002B55AD"/>
    <w:rsid w:val="002B7F57"/>
    <w:rsid w:val="002E37BF"/>
    <w:rsid w:val="002F4016"/>
    <w:rsid w:val="00330D2B"/>
    <w:rsid w:val="00335D44"/>
    <w:rsid w:val="00335E6C"/>
    <w:rsid w:val="00346E06"/>
    <w:rsid w:val="00360DAE"/>
    <w:rsid w:val="003719B6"/>
    <w:rsid w:val="0037416B"/>
    <w:rsid w:val="00374DA8"/>
    <w:rsid w:val="003831B8"/>
    <w:rsid w:val="00395C53"/>
    <w:rsid w:val="00395E27"/>
    <w:rsid w:val="003C7257"/>
    <w:rsid w:val="003D6BC0"/>
    <w:rsid w:val="003E34F1"/>
    <w:rsid w:val="003E480C"/>
    <w:rsid w:val="003E5449"/>
    <w:rsid w:val="003E58C0"/>
    <w:rsid w:val="003F37DE"/>
    <w:rsid w:val="003F6E53"/>
    <w:rsid w:val="00401514"/>
    <w:rsid w:val="00404B5E"/>
    <w:rsid w:val="004054CF"/>
    <w:rsid w:val="00406FB5"/>
    <w:rsid w:val="004121D6"/>
    <w:rsid w:val="0042759D"/>
    <w:rsid w:val="0043001F"/>
    <w:rsid w:val="0043752C"/>
    <w:rsid w:val="00446067"/>
    <w:rsid w:val="00474CC1"/>
    <w:rsid w:val="00476877"/>
    <w:rsid w:val="00477D0E"/>
    <w:rsid w:val="004824E6"/>
    <w:rsid w:val="00483D81"/>
    <w:rsid w:val="00491839"/>
    <w:rsid w:val="004928D2"/>
    <w:rsid w:val="00492B2D"/>
    <w:rsid w:val="004B346A"/>
    <w:rsid w:val="004B69A4"/>
    <w:rsid w:val="004C0789"/>
    <w:rsid w:val="004C4988"/>
    <w:rsid w:val="004C7FEC"/>
    <w:rsid w:val="004D4A27"/>
    <w:rsid w:val="004D7BFF"/>
    <w:rsid w:val="004E0559"/>
    <w:rsid w:val="004E0D4E"/>
    <w:rsid w:val="004E6C6A"/>
    <w:rsid w:val="004F4E5E"/>
    <w:rsid w:val="00505E00"/>
    <w:rsid w:val="005231A5"/>
    <w:rsid w:val="00523C29"/>
    <w:rsid w:val="005450D8"/>
    <w:rsid w:val="005526FC"/>
    <w:rsid w:val="00563911"/>
    <w:rsid w:val="00565E06"/>
    <w:rsid w:val="00567930"/>
    <w:rsid w:val="00580D4A"/>
    <w:rsid w:val="00593AFF"/>
    <w:rsid w:val="00596938"/>
    <w:rsid w:val="005B66F3"/>
    <w:rsid w:val="005B6E50"/>
    <w:rsid w:val="005C405C"/>
    <w:rsid w:val="005D17C4"/>
    <w:rsid w:val="005D3C78"/>
    <w:rsid w:val="005E4765"/>
    <w:rsid w:val="005F0E23"/>
    <w:rsid w:val="00613B96"/>
    <w:rsid w:val="0061669A"/>
    <w:rsid w:val="00622900"/>
    <w:rsid w:val="00623FD9"/>
    <w:rsid w:val="0063252E"/>
    <w:rsid w:val="00632BDC"/>
    <w:rsid w:val="00635DA6"/>
    <w:rsid w:val="00662DE2"/>
    <w:rsid w:val="00681FC7"/>
    <w:rsid w:val="00697FE0"/>
    <w:rsid w:val="006A552A"/>
    <w:rsid w:val="006A6F6E"/>
    <w:rsid w:val="006B1E8C"/>
    <w:rsid w:val="006B4995"/>
    <w:rsid w:val="006B65B9"/>
    <w:rsid w:val="006B6987"/>
    <w:rsid w:val="006C011B"/>
    <w:rsid w:val="006D2A78"/>
    <w:rsid w:val="006D44D2"/>
    <w:rsid w:val="006D4B64"/>
    <w:rsid w:val="006D6357"/>
    <w:rsid w:val="006F6B31"/>
    <w:rsid w:val="00702C62"/>
    <w:rsid w:val="00730E72"/>
    <w:rsid w:val="00732F9C"/>
    <w:rsid w:val="00735CD2"/>
    <w:rsid w:val="007431ED"/>
    <w:rsid w:val="0074410C"/>
    <w:rsid w:val="00744259"/>
    <w:rsid w:val="00745BBD"/>
    <w:rsid w:val="00752A45"/>
    <w:rsid w:val="00754C7E"/>
    <w:rsid w:val="00756E83"/>
    <w:rsid w:val="007630D7"/>
    <w:rsid w:val="00772595"/>
    <w:rsid w:val="007739D5"/>
    <w:rsid w:val="00783393"/>
    <w:rsid w:val="00787B09"/>
    <w:rsid w:val="00793A9F"/>
    <w:rsid w:val="00794EE1"/>
    <w:rsid w:val="007A6855"/>
    <w:rsid w:val="007B0910"/>
    <w:rsid w:val="007C4195"/>
    <w:rsid w:val="007C7E78"/>
    <w:rsid w:val="007D174F"/>
    <w:rsid w:val="007D7093"/>
    <w:rsid w:val="007F1037"/>
    <w:rsid w:val="007F6E85"/>
    <w:rsid w:val="0080276E"/>
    <w:rsid w:val="00807CE4"/>
    <w:rsid w:val="00813C70"/>
    <w:rsid w:val="008162FC"/>
    <w:rsid w:val="008244A4"/>
    <w:rsid w:val="008263F4"/>
    <w:rsid w:val="00833558"/>
    <w:rsid w:val="008438CF"/>
    <w:rsid w:val="00843BAB"/>
    <w:rsid w:val="00852836"/>
    <w:rsid w:val="0085626F"/>
    <w:rsid w:val="008568D5"/>
    <w:rsid w:val="00860E6A"/>
    <w:rsid w:val="008901F1"/>
    <w:rsid w:val="00894293"/>
    <w:rsid w:val="008B6A53"/>
    <w:rsid w:val="008E6C9C"/>
    <w:rsid w:val="008F095A"/>
    <w:rsid w:val="00903424"/>
    <w:rsid w:val="00907765"/>
    <w:rsid w:val="00910499"/>
    <w:rsid w:val="00921719"/>
    <w:rsid w:val="00923766"/>
    <w:rsid w:val="00923954"/>
    <w:rsid w:val="00924CD3"/>
    <w:rsid w:val="0094277F"/>
    <w:rsid w:val="00943782"/>
    <w:rsid w:val="009457E3"/>
    <w:rsid w:val="00947FE8"/>
    <w:rsid w:val="009577A3"/>
    <w:rsid w:val="00960128"/>
    <w:rsid w:val="0096323A"/>
    <w:rsid w:val="00967193"/>
    <w:rsid w:val="00977FF3"/>
    <w:rsid w:val="009961FE"/>
    <w:rsid w:val="009A183B"/>
    <w:rsid w:val="009A3ADD"/>
    <w:rsid w:val="009D3433"/>
    <w:rsid w:val="009E0398"/>
    <w:rsid w:val="009E659C"/>
    <w:rsid w:val="00A27436"/>
    <w:rsid w:val="00A5247B"/>
    <w:rsid w:val="00A52B92"/>
    <w:rsid w:val="00A61B7C"/>
    <w:rsid w:val="00A64EEA"/>
    <w:rsid w:val="00A66F26"/>
    <w:rsid w:val="00A749EF"/>
    <w:rsid w:val="00A75F10"/>
    <w:rsid w:val="00A8002A"/>
    <w:rsid w:val="00AA2747"/>
    <w:rsid w:val="00AA6867"/>
    <w:rsid w:val="00AB7DE5"/>
    <w:rsid w:val="00AC6CD1"/>
    <w:rsid w:val="00AE2DF6"/>
    <w:rsid w:val="00AE5A65"/>
    <w:rsid w:val="00AF2A4E"/>
    <w:rsid w:val="00AF54DE"/>
    <w:rsid w:val="00B305D3"/>
    <w:rsid w:val="00B40C62"/>
    <w:rsid w:val="00B52BC9"/>
    <w:rsid w:val="00B63BB4"/>
    <w:rsid w:val="00B64DEC"/>
    <w:rsid w:val="00B734E5"/>
    <w:rsid w:val="00B83131"/>
    <w:rsid w:val="00BA14D7"/>
    <w:rsid w:val="00BB3661"/>
    <w:rsid w:val="00BD0063"/>
    <w:rsid w:val="00BD1500"/>
    <w:rsid w:val="00BD40FC"/>
    <w:rsid w:val="00BE13F1"/>
    <w:rsid w:val="00BF3BCC"/>
    <w:rsid w:val="00BF3F89"/>
    <w:rsid w:val="00C040DC"/>
    <w:rsid w:val="00C043C7"/>
    <w:rsid w:val="00C07ECC"/>
    <w:rsid w:val="00C21F83"/>
    <w:rsid w:val="00C271E8"/>
    <w:rsid w:val="00C51ADC"/>
    <w:rsid w:val="00C52ED0"/>
    <w:rsid w:val="00C80192"/>
    <w:rsid w:val="00C90B32"/>
    <w:rsid w:val="00CA1604"/>
    <w:rsid w:val="00CA6E33"/>
    <w:rsid w:val="00CB06C1"/>
    <w:rsid w:val="00CD3032"/>
    <w:rsid w:val="00CF7371"/>
    <w:rsid w:val="00D004EF"/>
    <w:rsid w:val="00D301EB"/>
    <w:rsid w:val="00D3728C"/>
    <w:rsid w:val="00D41987"/>
    <w:rsid w:val="00D47171"/>
    <w:rsid w:val="00D83599"/>
    <w:rsid w:val="00D86C38"/>
    <w:rsid w:val="00D87FEA"/>
    <w:rsid w:val="00D927AC"/>
    <w:rsid w:val="00DA12F5"/>
    <w:rsid w:val="00DA2729"/>
    <w:rsid w:val="00DD5087"/>
    <w:rsid w:val="00DD7504"/>
    <w:rsid w:val="00DE3CF7"/>
    <w:rsid w:val="00DE5507"/>
    <w:rsid w:val="00DF69F9"/>
    <w:rsid w:val="00DF6DEB"/>
    <w:rsid w:val="00E00E38"/>
    <w:rsid w:val="00E0171C"/>
    <w:rsid w:val="00E33C0F"/>
    <w:rsid w:val="00E42030"/>
    <w:rsid w:val="00E556CB"/>
    <w:rsid w:val="00E65784"/>
    <w:rsid w:val="00E67B8F"/>
    <w:rsid w:val="00E70656"/>
    <w:rsid w:val="00E7154B"/>
    <w:rsid w:val="00E84D6E"/>
    <w:rsid w:val="00E9189D"/>
    <w:rsid w:val="00EA4218"/>
    <w:rsid w:val="00EC56FF"/>
    <w:rsid w:val="00EC5B17"/>
    <w:rsid w:val="00ED1F52"/>
    <w:rsid w:val="00ED3888"/>
    <w:rsid w:val="00ED4B73"/>
    <w:rsid w:val="00EF46A6"/>
    <w:rsid w:val="00F158DF"/>
    <w:rsid w:val="00F16F41"/>
    <w:rsid w:val="00F21DCC"/>
    <w:rsid w:val="00F23D45"/>
    <w:rsid w:val="00F32351"/>
    <w:rsid w:val="00F355BB"/>
    <w:rsid w:val="00F4251B"/>
    <w:rsid w:val="00F52417"/>
    <w:rsid w:val="00F570B3"/>
    <w:rsid w:val="00F606A1"/>
    <w:rsid w:val="00F63990"/>
    <w:rsid w:val="00F70680"/>
    <w:rsid w:val="00F73A9D"/>
    <w:rsid w:val="00F84E5A"/>
    <w:rsid w:val="00FA469F"/>
    <w:rsid w:val="00FB1FD8"/>
    <w:rsid w:val="00FB246F"/>
    <w:rsid w:val="00FB453F"/>
    <w:rsid w:val="00FC1669"/>
    <w:rsid w:val="00FF1214"/>
    <w:rsid w:val="00FF1EF8"/>
    <w:rsid w:val="00FF2ED2"/>
    <w:rsid w:val="00FF5F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54"/>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BDD"/>
    <w:rPr>
      <w:rFonts w:ascii="Tahoma" w:hAnsi="Tahoma" w:cs="Tahoma"/>
      <w:sz w:val="16"/>
      <w:szCs w:val="16"/>
    </w:rPr>
  </w:style>
  <w:style w:type="paragraph" w:styleId="ListParagraph">
    <w:name w:val="List Paragraph"/>
    <w:basedOn w:val="Normal"/>
    <w:uiPriority w:val="99"/>
    <w:qFormat/>
    <w:rsid w:val="00071FF9"/>
    <w:pPr>
      <w:ind w:left="720"/>
    </w:pPr>
  </w:style>
  <w:style w:type="paragraph" w:customStyle="1" w:styleId="Default">
    <w:name w:val="Default"/>
    <w:uiPriority w:val="99"/>
    <w:rsid w:val="00071FF9"/>
    <w:pPr>
      <w:autoSpaceDE w:val="0"/>
      <w:autoSpaceDN w:val="0"/>
      <w:adjustRightInd w:val="0"/>
    </w:pPr>
    <w:rPr>
      <w:color w:val="000000"/>
      <w:sz w:val="24"/>
      <w:szCs w:val="24"/>
      <w:lang w:val="ro-RO"/>
    </w:rPr>
  </w:style>
  <w:style w:type="table" w:styleId="TableGrid">
    <w:name w:val="Table Grid"/>
    <w:basedOn w:val="TableNormal"/>
    <w:uiPriority w:val="99"/>
    <w:rsid w:val="00B83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21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1214"/>
    <w:rPr>
      <w:rFonts w:cs="Times New Roman"/>
    </w:rPr>
  </w:style>
  <w:style w:type="paragraph" w:styleId="Footer">
    <w:name w:val="footer"/>
    <w:basedOn w:val="Normal"/>
    <w:link w:val="FooterChar"/>
    <w:uiPriority w:val="99"/>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1214"/>
    <w:rPr>
      <w:rFonts w:cs="Times New Roman"/>
    </w:rPr>
  </w:style>
  <w:style w:type="paragraph" w:styleId="FootnoteText">
    <w:name w:val="footnote text"/>
    <w:aliases w:val="Char"/>
    <w:basedOn w:val="Normal"/>
    <w:link w:val="FootnoteTextChar"/>
    <w:uiPriority w:val="99"/>
    <w:semiHidden/>
    <w:rsid w:val="00BD150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semiHidden/>
    <w:locked/>
    <w:rsid w:val="00BD1500"/>
    <w:rPr>
      <w:rFonts w:ascii="Calibri" w:hAnsi="Calibri" w:cs="Times New Roman"/>
      <w:lang w:val="ro-RO" w:eastAsia="en-US"/>
    </w:rPr>
  </w:style>
  <w:style w:type="character" w:styleId="FootnoteReference">
    <w:name w:val="footnote reference"/>
    <w:basedOn w:val="DefaultParagraphFont"/>
    <w:uiPriority w:val="99"/>
    <w:semiHidden/>
    <w:rsid w:val="00BD1500"/>
    <w:rPr>
      <w:rFonts w:cs="Times New Roman"/>
      <w:vertAlign w:val="superscript"/>
    </w:rPr>
  </w:style>
  <w:style w:type="paragraph" w:customStyle="1" w:styleId="1CharCharCharChar1CharCharChar">
    <w:name w:val="Знак Знак1 Char Знак Знак Char Знак Знак Char Знак Знак Char Знак Знак1 Char Знак Знак Char Char Знак Знак"/>
    <w:basedOn w:val="Normal"/>
    <w:uiPriority w:val="99"/>
    <w:rsid w:val="007630D7"/>
    <w:pPr>
      <w:spacing w:after="160" w:line="240" w:lineRule="exact"/>
    </w:pPr>
    <w:rPr>
      <w:rFonts w:ascii="Arial" w:eastAsia="Batang" w:hAnsi="Arial" w:cs="Arial"/>
      <w:sz w:val="20"/>
      <w:szCs w:val="20"/>
      <w:lang w:val="en-US"/>
    </w:rPr>
  </w:style>
  <w:style w:type="paragraph" w:styleId="NoSpacing">
    <w:name w:val="No Spacing"/>
    <w:uiPriority w:val="99"/>
    <w:qFormat/>
    <w:rsid w:val="005B66F3"/>
    <w:rPr>
      <w:sz w:val="24"/>
      <w:szCs w:val="24"/>
      <w:lang w:val="ro-RO"/>
    </w:rPr>
  </w:style>
  <w:style w:type="paragraph" w:customStyle="1" w:styleId="1CharCharCharChar1CharCharChar1">
    <w:name w:val="Знак Знак1 Char Знак Знак Char Знак Знак Char Знак Знак Char Знак Знак1 Char Знак Знак Char Char Знак Знак1"/>
    <w:basedOn w:val="Normal"/>
    <w:uiPriority w:val="99"/>
    <w:rsid w:val="00124CC9"/>
    <w:pPr>
      <w:spacing w:after="160" w:line="240" w:lineRule="exact"/>
    </w:pPr>
    <w:rPr>
      <w:rFonts w:ascii="Arial" w:eastAsia="Batang" w:hAnsi="Arial" w:cs="Arial"/>
      <w:sz w:val="20"/>
      <w:szCs w:val="20"/>
      <w:lang w:val="en-US"/>
    </w:rPr>
  </w:style>
  <w:style w:type="paragraph" w:customStyle="1" w:styleId="1CharCharCharChar1CharCharChar2">
    <w:name w:val="Знак Знак1 Char Знак Знак Char Знак Знак Char Знак Знак Char Знак Знак1 Char Знак Знак Char Char Знак Знак2"/>
    <w:basedOn w:val="Normal"/>
    <w:uiPriority w:val="99"/>
    <w:rsid w:val="00D301EB"/>
    <w:pPr>
      <w:spacing w:after="160" w:line="240" w:lineRule="exact"/>
    </w:pPr>
    <w:rPr>
      <w:rFonts w:ascii="Arial" w:eastAsia="Batang" w:hAnsi="Arial" w:cs="Arial"/>
      <w:sz w:val="20"/>
      <w:szCs w:val="20"/>
      <w:lang w:val="en-US"/>
    </w:rPr>
  </w:style>
  <w:style w:type="character" w:styleId="Hyperlink">
    <w:name w:val="Hyperlink"/>
    <w:basedOn w:val="DefaultParagraphFont"/>
    <w:uiPriority w:val="99"/>
    <w:semiHidden/>
    <w:rsid w:val="00BD0063"/>
    <w:rPr>
      <w:rFonts w:ascii="Arial" w:hAnsi="Arial" w:cs="Arial"/>
      <w:color w:val="1111CC"/>
      <w:u w:val="single"/>
    </w:rPr>
  </w:style>
</w:styles>
</file>

<file path=word/webSettings.xml><?xml version="1.0" encoding="utf-8"?>
<w:webSettings xmlns:r="http://schemas.openxmlformats.org/officeDocument/2006/relationships" xmlns:w="http://schemas.openxmlformats.org/wordprocessingml/2006/main">
  <w:divs>
    <w:div w:id="1744453809">
      <w:marLeft w:val="0"/>
      <w:marRight w:val="0"/>
      <w:marTop w:val="0"/>
      <w:marBottom w:val="0"/>
      <w:divBdr>
        <w:top w:val="none" w:sz="0" w:space="0" w:color="auto"/>
        <w:left w:val="none" w:sz="0" w:space="0" w:color="auto"/>
        <w:bottom w:val="none" w:sz="0" w:space="0" w:color="auto"/>
        <w:right w:val="none" w:sz="0" w:space="0" w:color="auto"/>
      </w:divBdr>
    </w:div>
    <w:div w:id="1744453811">
      <w:marLeft w:val="0"/>
      <w:marRight w:val="0"/>
      <w:marTop w:val="0"/>
      <w:marBottom w:val="0"/>
      <w:divBdr>
        <w:top w:val="none" w:sz="0" w:space="0" w:color="auto"/>
        <w:left w:val="none" w:sz="0" w:space="0" w:color="auto"/>
        <w:bottom w:val="none" w:sz="0" w:space="0" w:color="auto"/>
        <w:right w:val="none" w:sz="0" w:space="0" w:color="auto"/>
      </w:divBdr>
      <w:divsChild>
        <w:div w:id="1744453810">
          <w:marLeft w:val="0"/>
          <w:marRight w:val="0"/>
          <w:marTop w:val="0"/>
          <w:marBottom w:val="0"/>
          <w:divBdr>
            <w:top w:val="none" w:sz="0" w:space="0" w:color="auto"/>
            <w:left w:val="single" w:sz="6" w:space="6" w:color="D3E1F9"/>
            <w:bottom w:val="none" w:sz="0" w:space="0" w:color="auto"/>
            <w:right w:val="none" w:sz="0" w:space="0" w:color="auto"/>
          </w:divBdr>
          <w:divsChild>
            <w:div w:id="1744453812">
              <w:marLeft w:val="0"/>
              <w:marRight w:val="0"/>
              <w:marTop w:val="0"/>
              <w:marBottom w:val="0"/>
              <w:divBdr>
                <w:top w:val="none" w:sz="0" w:space="0" w:color="auto"/>
                <w:left w:val="none" w:sz="0" w:space="0" w:color="auto"/>
                <w:bottom w:val="none" w:sz="0" w:space="0" w:color="auto"/>
                <w:right w:val="none" w:sz="0" w:space="0" w:color="auto"/>
              </w:divBdr>
              <w:divsChild>
                <w:div w:id="17444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9</Pages>
  <Words>2680</Words>
  <Characters>15279</Characters>
  <Application>Microsoft Office Outlook</Application>
  <DocSecurity>0</DocSecurity>
  <Lines>0</Lines>
  <Paragraphs>0</Paragraphs>
  <ScaleCrop>false</ScaleCrop>
  <Company>HCData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dc:title>
  <dc:subject/>
  <dc:creator>33</dc:creator>
  <cp:keywords/>
  <dc:description/>
  <cp:lastModifiedBy>User</cp:lastModifiedBy>
  <cp:revision>7</cp:revision>
  <dcterms:created xsi:type="dcterms:W3CDTF">2014-06-18T10:29:00Z</dcterms:created>
  <dcterms:modified xsi:type="dcterms:W3CDTF">2014-10-30T10:21:00Z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516553412</vt:i4>
  </property>
</Properties>
</file>